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89C8" w14:textId="77777777" w:rsidR="00D579A1" w:rsidRPr="00A42A2F" w:rsidRDefault="00D579A1" w:rsidP="004D535D">
      <w:pPr>
        <w:spacing w:after="0" w:line="0" w:lineRule="atLeast"/>
        <w:jc w:val="center"/>
        <w:rPr>
          <w:rFonts w:ascii="Times New Roman" w:eastAsia="Times New Roman" w:hAnsi="Times New Roman" w:cs="Times New Roman"/>
          <w:b/>
          <w:color w:val="44546A"/>
          <w:sz w:val="20"/>
          <w:szCs w:val="20"/>
        </w:rPr>
      </w:pPr>
      <w:bookmarkStart w:id="0" w:name="page1"/>
      <w:bookmarkEnd w:id="0"/>
      <w:r w:rsidRPr="00A42A2F">
        <w:rPr>
          <w:rFonts w:ascii="Times New Roman" w:eastAsia="Times New Roman" w:hAnsi="Times New Roman" w:cs="Times New Roman"/>
          <w:b/>
          <w:color w:val="44546A"/>
          <w:sz w:val="20"/>
          <w:szCs w:val="20"/>
        </w:rPr>
        <w:t>FEDERAL GOVERNMENT OF SOMALIA</w:t>
      </w:r>
    </w:p>
    <w:p w14:paraId="1D6F9626" w14:textId="77777777" w:rsidR="00D579A1" w:rsidRPr="00A42A2F" w:rsidRDefault="00D579A1" w:rsidP="004D535D">
      <w:pPr>
        <w:spacing w:after="0" w:line="20" w:lineRule="exact"/>
        <w:rPr>
          <w:rFonts w:ascii="Times New Roman" w:eastAsia="Times New Roman" w:hAnsi="Times New Roman" w:cs="Times New Roman"/>
          <w:sz w:val="20"/>
          <w:szCs w:val="20"/>
        </w:rPr>
      </w:pPr>
      <w:r w:rsidRPr="00A42A2F">
        <w:rPr>
          <w:rFonts w:ascii="Times New Roman" w:eastAsia="Times New Roman" w:hAnsi="Times New Roman" w:cs="Times New Roman"/>
          <w:b/>
          <w:noProof/>
          <w:color w:val="44546A"/>
          <w:sz w:val="20"/>
          <w:szCs w:val="20"/>
        </w:rPr>
        <w:drawing>
          <wp:anchor distT="0" distB="0" distL="114300" distR="114300" simplePos="0" relativeHeight="251659264" behindDoc="1" locked="0" layoutInCell="1" allowOverlap="1" wp14:anchorId="4DEF03C7" wp14:editId="6570C7A0">
            <wp:simplePos x="0" y="0"/>
            <wp:positionH relativeFrom="column">
              <wp:posOffset>2209800</wp:posOffset>
            </wp:positionH>
            <wp:positionV relativeFrom="paragraph">
              <wp:posOffset>132080</wp:posOffset>
            </wp:positionV>
            <wp:extent cx="1515110" cy="110807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15110" cy="1108075"/>
                    </a:xfrm>
                    <a:prstGeom prst="rect">
                      <a:avLst/>
                    </a:prstGeom>
                    <a:noFill/>
                  </pic:spPr>
                </pic:pic>
              </a:graphicData>
            </a:graphic>
          </wp:anchor>
        </w:drawing>
      </w:r>
    </w:p>
    <w:p w14:paraId="5CDFF723" w14:textId="77777777" w:rsidR="00D579A1" w:rsidRPr="00A42A2F" w:rsidRDefault="00D579A1" w:rsidP="004D535D">
      <w:pPr>
        <w:spacing w:after="0" w:line="200" w:lineRule="exact"/>
        <w:rPr>
          <w:rFonts w:ascii="Times New Roman" w:eastAsia="Times New Roman" w:hAnsi="Times New Roman" w:cs="Times New Roman"/>
          <w:sz w:val="20"/>
          <w:szCs w:val="20"/>
        </w:rPr>
      </w:pPr>
    </w:p>
    <w:p w14:paraId="1718D08F" w14:textId="77777777" w:rsidR="00D579A1" w:rsidRPr="00A42A2F" w:rsidRDefault="00D579A1" w:rsidP="004D535D">
      <w:pPr>
        <w:spacing w:after="0" w:line="200" w:lineRule="exact"/>
        <w:rPr>
          <w:rFonts w:ascii="Times New Roman" w:eastAsia="Times New Roman" w:hAnsi="Times New Roman" w:cs="Times New Roman"/>
          <w:sz w:val="20"/>
          <w:szCs w:val="20"/>
        </w:rPr>
      </w:pPr>
    </w:p>
    <w:p w14:paraId="2E05C56F" w14:textId="77777777" w:rsidR="00D579A1" w:rsidRPr="00A42A2F" w:rsidRDefault="00D579A1" w:rsidP="004D535D">
      <w:pPr>
        <w:spacing w:after="0" w:line="200" w:lineRule="exact"/>
        <w:rPr>
          <w:rFonts w:ascii="Times New Roman" w:eastAsia="Times New Roman" w:hAnsi="Times New Roman" w:cs="Times New Roman"/>
          <w:sz w:val="20"/>
          <w:szCs w:val="20"/>
        </w:rPr>
      </w:pPr>
    </w:p>
    <w:p w14:paraId="2E73F1BE" w14:textId="77777777" w:rsidR="00D579A1" w:rsidRPr="00A42A2F" w:rsidRDefault="00D579A1" w:rsidP="004D535D">
      <w:pPr>
        <w:spacing w:after="0" w:line="200" w:lineRule="exact"/>
        <w:rPr>
          <w:rFonts w:ascii="Times New Roman" w:eastAsia="Times New Roman" w:hAnsi="Times New Roman" w:cs="Times New Roman"/>
          <w:sz w:val="20"/>
          <w:szCs w:val="20"/>
        </w:rPr>
      </w:pPr>
    </w:p>
    <w:p w14:paraId="310DC544" w14:textId="77777777" w:rsidR="00D579A1" w:rsidRPr="00A42A2F" w:rsidRDefault="00D579A1" w:rsidP="004D535D">
      <w:pPr>
        <w:spacing w:after="0" w:line="200" w:lineRule="exact"/>
        <w:rPr>
          <w:rFonts w:ascii="Times New Roman" w:eastAsia="Times New Roman" w:hAnsi="Times New Roman" w:cs="Times New Roman"/>
          <w:sz w:val="20"/>
          <w:szCs w:val="20"/>
        </w:rPr>
      </w:pPr>
    </w:p>
    <w:p w14:paraId="6E8A77A9" w14:textId="77777777" w:rsidR="002A5955" w:rsidRDefault="002A5955" w:rsidP="004D535D">
      <w:pPr>
        <w:pStyle w:val="Body"/>
        <w:spacing w:after="0" w:line="276" w:lineRule="auto"/>
        <w:jc w:val="center"/>
        <w:outlineLvl w:val="0"/>
        <w:rPr>
          <w:rFonts w:ascii="Times New Roman" w:eastAsia="Times New Roman" w:hAnsi="Times New Roman" w:cs="Times New Roman"/>
          <w:b/>
          <w:color w:val="44546A"/>
          <w:sz w:val="20"/>
          <w:szCs w:val="20"/>
        </w:rPr>
      </w:pPr>
    </w:p>
    <w:p w14:paraId="7439A93E" w14:textId="77777777" w:rsidR="002A5955" w:rsidRDefault="002A5955" w:rsidP="004D535D">
      <w:pPr>
        <w:pStyle w:val="Body"/>
        <w:spacing w:after="0" w:line="276" w:lineRule="auto"/>
        <w:jc w:val="center"/>
        <w:outlineLvl w:val="0"/>
        <w:rPr>
          <w:rFonts w:ascii="Times New Roman" w:eastAsia="Times New Roman" w:hAnsi="Times New Roman" w:cs="Times New Roman"/>
          <w:b/>
          <w:color w:val="44546A"/>
          <w:sz w:val="20"/>
          <w:szCs w:val="20"/>
        </w:rPr>
      </w:pPr>
    </w:p>
    <w:p w14:paraId="29A1B741" w14:textId="77777777" w:rsidR="002A5955" w:rsidRDefault="002A5955" w:rsidP="004D535D">
      <w:pPr>
        <w:pStyle w:val="Body"/>
        <w:spacing w:after="0" w:line="276" w:lineRule="auto"/>
        <w:jc w:val="center"/>
        <w:outlineLvl w:val="0"/>
        <w:rPr>
          <w:rFonts w:ascii="Times New Roman" w:eastAsia="Times New Roman" w:hAnsi="Times New Roman" w:cs="Times New Roman"/>
          <w:b/>
          <w:color w:val="44546A"/>
          <w:sz w:val="20"/>
          <w:szCs w:val="20"/>
        </w:rPr>
      </w:pPr>
    </w:p>
    <w:p w14:paraId="688BEC6D" w14:textId="77777777" w:rsidR="002A5955" w:rsidRDefault="002A5955" w:rsidP="004D535D">
      <w:pPr>
        <w:pStyle w:val="Body"/>
        <w:spacing w:after="0" w:line="276" w:lineRule="auto"/>
        <w:jc w:val="center"/>
        <w:outlineLvl w:val="0"/>
        <w:rPr>
          <w:rFonts w:ascii="Times New Roman" w:eastAsia="Times New Roman" w:hAnsi="Times New Roman" w:cs="Times New Roman"/>
          <w:b/>
          <w:color w:val="44546A"/>
          <w:sz w:val="20"/>
          <w:szCs w:val="20"/>
        </w:rPr>
      </w:pPr>
    </w:p>
    <w:p w14:paraId="338EA3AD" w14:textId="3C0009FC" w:rsidR="00D579A1" w:rsidRPr="00A42A2F" w:rsidRDefault="00D579A1" w:rsidP="004D535D">
      <w:pPr>
        <w:pStyle w:val="Body"/>
        <w:spacing w:after="0" w:line="276" w:lineRule="auto"/>
        <w:jc w:val="center"/>
        <w:outlineLvl w:val="0"/>
        <w:rPr>
          <w:rFonts w:ascii="Times New Roman" w:hAnsi="Times New Roman" w:cs="Times New Roman"/>
        </w:rPr>
      </w:pPr>
      <w:r w:rsidRPr="00A42A2F">
        <w:rPr>
          <w:rFonts w:ascii="Times New Roman" w:eastAsia="Times New Roman" w:hAnsi="Times New Roman" w:cs="Times New Roman"/>
          <w:b/>
          <w:color w:val="44546A"/>
          <w:sz w:val="20"/>
          <w:szCs w:val="20"/>
        </w:rPr>
        <w:t xml:space="preserve">MINISTRY </w:t>
      </w:r>
      <w:r w:rsidR="00B90AF4">
        <w:rPr>
          <w:rFonts w:ascii="Times New Roman" w:eastAsia="Times New Roman" w:hAnsi="Times New Roman" w:cs="Times New Roman"/>
          <w:b/>
          <w:color w:val="44546A"/>
          <w:sz w:val="20"/>
          <w:szCs w:val="20"/>
        </w:rPr>
        <w:t>OF FINANCE</w:t>
      </w:r>
    </w:p>
    <w:p w14:paraId="221E7DD1" w14:textId="6098F3B7" w:rsidR="00D579A1" w:rsidRPr="00A42A2F" w:rsidRDefault="00D579A1" w:rsidP="004D535D">
      <w:pPr>
        <w:shd w:val="clear" w:color="auto" w:fill="FFFFFF"/>
        <w:spacing w:after="0" w:line="240" w:lineRule="auto"/>
        <w:jc w:val="center"/>
        <w:rPr>
          <w:rFonts w:ascii="Times New Roman" w:eastAsia="Times New Roman" w:hAnsi="Times New Roman" w:cs="Times New Roman"/>
          <w:b/>
          <w:bCs/>
          <w:color w:val="333333"/>
          <w:sz w:val="20"/>
          <w:szCs w:val="20"/>
          <w:lang w:val="en"/>
        </w:rPr>
      </w:pPr>
      <w:r w:rsidRPr="00A42A2F">
        <w:rPr>
          <w:rFonts w:ascii="Times New Roman" w:eastAsia="Times New Roman" w:hAnsi="Times New Roman" w:cs="Times New Roman"/>
          <w:b/>
          <w:color w:val="44546A"/>
          <w:sz w:val="20"/>
          <w:szCs w:val="20"/>
          <w:u w:val="single"/>
        </w:rPr>
        <w:t>REQUEST FOR EXPRESSION OF INTEREST (REOI</w:t>
      </w:r>
      <w:r w:rsidR="003E019C">
        <w:rPr>
          <w:rFonts w:ascii="Times New Roman" w:eastAsia="Times New Roman" w:hAnsi="Times New Roman" w:cs="Times New Roman"/>
          <w:b/>
          <w:color w:val="44546A"/>
          <w:sz w:val="20"/>
          <w:szCs w:val="20"/>
          <w:u w:val="single"/>
        </w:rPr>
        <w:t>)</w:t>
      </w:r>
    </w:p>
    <w:p w14:paraId="160DA92F" w14:textId="77777777" w:rsidR="00D579A1" w:rsidRPr="00A42A2F" w:rsidRDefault="00D579A1" w:rsidP="004D535D">
      <w:pPr>
        <w:shd w:val="clear" w:color="auto" w:fill="FFFFFF"/>
        <w:spacing w:after="0" w:line="240" w:lineRule="auto"/>
        <w:jc w:val="center"/>
        <w:rPr>
          <w:rFonts w:ascii="Times New Roman" w:eastAsia="Times New Roman" w:hAnsi="Times New Roman" w:cs="Times New Roman"/>
          <w:b/>
          <w:bCs/>
          <w:color w:val="333333"/>
          <w:sz w:val="20"/>
          <w:szCs w:val="20"/>
          <w:lang w:val="en"/>
        </w:rPr>
      </w:pPr>
    </w:p>
    <w:p w14:paraId="6A7AF548" w14:textId="75AD117F" w:rsidR="008A3F99" w:rsidRPr="008754CB" w:rsidRDefault="008A3F99" w:rsidP="004D535D">
      <w:pPr>
        <w:shd w:val="clear" w:color="auto" w:fill="FFFFFF"/>
        <w:spacing w:after="0" w:line="240" w:lineRule="auto"/>
        <w:rPr>
          <w:rFonts w:ascii="Times New Roman" w:eastAsia="Times New Roman" w:hAnsi="Times New Roman" w:cs="Times New Roman"/>
          <w:b/>
          <w:color w:val="333333"/>
          <w:sz w:val="21"/>
          <w:szCs w:val="21"/>
          <w:lang w:val="en"/>
        </w:rPr>
      </w:pPr>
      <w:r w:rsidRPr="008754CB">
        <w:rPr>
          <w:rFonts w:ascii="Times New Roman" w:eastAsia="Times New Roman" w:hAnsi="Times New Roman" w:cs="Times New Roman"/>
          <w:b/>
          <w:bCs/>
          <w:color w:val="333333"/>
          <w:sz w:val="21"/>
          <w:szCs w:val="21"/>
          <w:lang w:val="en"/>
        </w:rPr>
        <w:t>Country: Federal Government of Somalia</w:t>
      </w:r>
      <w:r w:rsidR="00044E18" w:rsidRPr="008754CB">
        <w:rPr>
          <w:rFonts w:ascii="Times New Roman" w:eastAsia="Times New Roman" w:hAnsi="Times New Roman" w:cs="Times New Roman"/>
          <w:b/>
          <w:bCs/>
          <w:color w:val="333333"/>
          <w:sz w:val="21"/>
          <w:szCs w:val="21"/>
          <w:lang w:val="en"/>
        </w:rPr>
        <w:t xml:space="preserve"> (FGS)</w:t>
      </w:r>
    </w:p>
    <w:p w14:paraId="6EE25C35" w14:textId="5CEFDCCD" w:rsidR="00B90AF4" w:rsidRPr="008754CB" w:rsidRDefault="008A3F99" w:rsidP="004D535D">
      <w:pPr>
        <w:shd w:val="clear" w:color="auto" w:fill="FFFFFF"/>
        <w:spacing w:after="0" w:line="240" w:lineRule="auto"/>
        <w:rPr>
          <w:rFonts w:ascii="Times New Roman" w:hAnsi="Times New Roman" w:cs="Times New Roman"/>
          <w:b/>
          <w:bCs/>
          <w:sz w:val="21"/>
          <w:szCs w:val="21"/>
        </w:rPr>
      </w:pPr>
      <w:r w:rsidRPr="008754CB">
        <w:rPr>
          <w:rFonts w:ascii="Times New Roman" w:eastAsia="Times New Roman" w:hAnsi="Times New Roman" w:cs="Times New Roman"/>
          <w:b/>
          <w:bCs/>
          <w:color w:val="333333"/>
          <w:sz w:val="21"/>
          <w:szCs w:val="21"/>
          <w:lang w:val="en"/>
        </w:rPr>
        <w:t xml:space="preserve">Name of the Project: </w:t>
      </w:r>
      <w:r w:rsidR="00B90AF4" w:rsidRPr="008754CB">
        <w:rPr>
          <w:rFonts w:ascii="Times New Roman" w:hAnsi="Times New Roman" w:cs="Times New Roman"/>
          <w:b/>
          <w:bCs/>
          <w:sz w:val="21"/>
          <w:szCs w:val="21"/>
        </w:rPr>
        <w:t xml:space="preserve">Somalia Capacity Advancement, Livelihood and Entrepreneurship, through Digital Uplift   Project (SCALED-UP), </w:t>
      </w:r>
    </w:p>
    <w:p w14:paraId="44191E9B" w14:textId="7C3B37AB" w:rsidR="00047D42" w:rsidRPr="00047D42" w:rsidRDefault="00390E2F" w:rsidP="00712640">
      <w:pPr>
        <w:spacing w:after="0"/>
        <w:jc w:val="both"/>
        <w:rPr>
          <w:rFonts w:ascii="Times New Roman" w:hAnsi="Times New Roman" w:cs="Times New Roman"/>
          <w:b/>
          <w:bCs/>
          <w:sz w:val="21"/>
          <w:szCs w:val="21"/>
        </w:rPr>
      </w:pPr>
      <w:r w:rsidRPr="008754CB">
        <w:rPr>
          <w:rFonts w:ascii="Times New Roman" w:eastAsia="Times New Roman" w:hAnsi="Times New Roman" w:cs="Times New Roman"/>
          <w:b/>
          <w:bCs/>
          <w:color w:val="333333"/>
          <w:sz w:val="21"/>
          <w:szCs w:val="21"/>
          <w:lang w:val="en"/>
        </w:rPr>
        <w:t xml:space="preserve">Assignment </w:t>
      </w:r>
      <w:r w:rsidR="004C2AB8" w:rsidRPr="008754CB">
        <w:rPr>
          <w:rFonts w:ascii="Times New Roman" w:eastAsia="Times New Roman" w:hAnsi="Times New Roman" w:cs="Times New Roman"/>
          <w:b/>
          <w:bCs/>
          <w:color w:val="333333"/>
          <w:sz w:val="21"/>
          <w:szCs w:val="21"/>
          <w:lang w:val="en"/>
        </w:rPr>
        <w:t>Title</w:t>
      </w:r>
      <w:r w:rsidR="008A3F99" w:rsidRPr="008754CB">
        <w:rPr>
          <w:rFonts w:ascii="Times New Roman" w:eastAsia="Times New Roman" w:hAnsi="Times New Roman" w:cs="Times New Roman"/>
          <w:b/>
          <w:bCs/>
          <w:color w:val="333333"/>
          <w:sz w:val="21"/>
          <w:szCs w:val="21"/>
          <w:lang w:val="en"/>
        </w:rPr>
        <w:t>:</w:t>
      </w:r>
      <w:r w:rsidR="00047D42">
        <w:rPr>
          <w:rFonts w:ascii="Times New Roman" w:eastAsia="Times New Roman" w:hAnsi="Times New Roman" w:cs="Times New Roman"/>
          <w:b/>
          <w:bCs/>
          <w:color w:val="333333"/>
          <w:sz w:val="21"/>
          <w:szCs w:val="21"/>
          <w:lang w:val="en"/>
        </w:rPr>
        <w:t xml:space="preserve"> </w:t>
      </w:r>
      <w:r w:rsidR="00047D42" w:rsidRPr="00047D42">
        <w:rPr>
          <w:rFonts w:ascii="Times New Roman" w:hAnsi="Times New Roman" w:cs="Times New Roman"/>
          <w:b/>
          <w:bCs/>
          <w:sz w:val="21"/>
          <w:szCs w:val="21"/>
        </w:rPr>
        <w:t>Consultancy Services to Conduct Independent Third-Party Accreditation Assessment of Financial Institutions under the MSME Financing Facility</w:t>
      </w:r>
    </w:p>
    <w:p w14:paraId="1B6B4239" w14:textId="26C3E446" w:rsidR="00345365" w:rsidRPr="000C5820" w:rsidRDefault="00345365" w:rsidP="00712640">
      <w:pPr>
        <w:spacing w:after="0" w:line="240" w:lineRule="auto"/>
        <w:jc w:val="both"/>
        <w:rPr>
          <w:rFonts w:ascii="Times New Roman" w:eastAsia="Times New Roman" w:hAnsi="Times New Roman" w:cs="Times New Roman"/>
          <w:b/>
          <w:bCs/>
          <w:color w:val="333333"/>
          <w:sz w:val="21"/>
          <w:szCs w:val="21"/>
          <w:lang w:val="en"/>
        </w:rPr>
      </w:pPr>
      <w:r w:rsidRPr="000C5820">
        <w:rPr>
          <w:rFonts w:ascii="Times New Roman" w:eastAsia="Times New Roman" w:hAnsi="Times New Roman" w:cs="Times New Roman"/>
          <w:b/>
          <w:bCs/>
          <w:color w:val="333333"/>
          <w:sz w:val="21"/>
          <w:szCs w:val="21"/>
          <w:lang w:val="en"/>
        </w:rPr>
        <w:t xml:space="preserve">Project ID: </w:t>
      </w:r>
      <w:r w:rsidR="00B90AF4" w:rsidRPr="000C5820">
        <w:rPr>
          <w:rFonts w:ascii="Times New Roman" w:eastAsia="Times New Roman" w:hAnsi="Times New Roman" w:cs="Times New Roman"/>
          <w:b/>
          <w:bCs/>
          <w:color w:val="333333"/>
          <w:sz w:val="21"/>
          <w:szCs w:val="21"/>
          <w:lang w:val="en"/>
        </w:rPr>
        <w:t>P168115</w:t>
      </w:r>
    </w:p>
    <w:p w14:paraId="08856DDD" w14:textId="3F401340" w:rsidR="008A3F99" w:rsidRPr="000C5820" w:rsidRDefault="008A3F99" w:rsidP="004D535D">
      <w:pPr>
        <w:shd w:val="clear" w:color="auto" w:fill="FFFFFF"/>
        <w:spacing w:after="0" w:line="240" w:lineRule="auto"/>
        <w:rPr>
          <w:rFonts w:ascii="Times New Roman" w:eastAsia="Times New Roman" w:hAnsi="Times New Roman" w:cs="Times New Roman"/>
          <w:b/>
          <w:bCs/>
          <w:color w:val="333333"/>
          <w:sz w:val="21"/>
          <w:szCs w:val="21"/>
          <w:lang w:val="en"/>
        </w:rPr>
      </w:pPr>
      <w:r w:rsidRPr="008754CB">
        <w:rPr>
          <w:rFonts w:ascii="Times New Roman" w:eastAsia="Times New Roman" w:hAnsi="Times New Roman" w:cs="Times New Roman"/>
          <w:b/>
          <w:bCs/>
          <w:color w:val="333333"/>
          <w:sz w:val="21"/>
          <w:szCs w:val="21"/>
          <w:lang w:val="en"/>
        </w:rPr>
        <w:t xml:space="preserve">Deadline    Date: </w:t>
      </w:r>
      <w:r w:rsidR="00967310">
        <w:rPr>
          <w:rFonts w:ascii="Times New Roman" w:eastAsia="Times New Roman" w:hAnsi="Times New Roman" w:cs="Times New Roman"/>
          <w:b/>
          <w:bCs/>
          <w:color w:val="333333"/>
          <w:sz w:val="21"/>
          <w:szCs w:val="21"/>
          <w:lang w:val="en"/>
        </w:rPr>
        <w:t>  September 30</w:t>
      </w:r>
      <w:r w:rsidRPr="000C5820">
        <w:rPr>
          <w:rFonts w:ascii="Times New Roman" w:eastAsia="Times New Roman" w:hAnsi="Times New Roman" w:cs="Times New Roman"/>
          <w:b/>
          <w:bCs/>
          <w:color w:val="333333"/>
          <w:sz w:val="21"/>
          <w:szCs w:val="21"/>
          <w:lang w:val="en"/>
        </w:rPr>
        <w:t>,</w:t>
      </w:r>
      <w:r w:rsidR="006D73EC" w:rsidRPr="000C5820">
        <w:rPr>
          <w:rFonts w:ascii="Times New Roman" w:eastAsia="Times New Roman" w:hAnsi="Times New Roman" w:cs="Times New Roman"/>
          <w:b/>
          <w:bCs/>
          <w:color w:val="333333"/>
          <w:sz w:val="21"/>
          <w:szCs w:val="21"/>
          <w:lang w:val="en"/>
        </w:rPr>
        <w:t xml:space="preserve"> </w:t>
      </w:r>
      <w:r w:rsidRPr="000C5820">
        <w:rPr>
          <w:rFonts w:ascii="Times New Roman" w:eastAsia="Times New Roman" w:hAnsi="Times New Roman" w:cs="Times New Roman"/>
          <w:b/>
          <w:bCs/>
          <w:color w:val="333333"/>
          <w:sz w:val="21"/>
          <w:szCs w:val="21"/>
          <w:lang w:val="en"/>
        </w:rPr>
        <w:t>2019</w:t>
      </w:r>
      <w:bookmarkStart w:id="1" w:name="_GoBack"/>
      <w:bookmarkEnd w:id="1"/>
    </w:p>
    <w:p w14:paraId="01D47B06" w14:textId="1D00713F" w:rsidR="008A3F99" w:rsidRDefault="008A3F99">
      <w:pPr>
        <w:spacing w:after="0"/>
        <w:rPr>
          <w:rFonts w:ascii="Calibri" w:eastAsia="Times New Roman" w:hAnsi="Calibri"/>
          <w:b/>
          <w:color w:val="374249"/>
          <w:sz w:val="21"/>
          <w:szCs w:val="21"/>
          <w:shd w:val="clear" w:color="auto" w:fill="FFFFFF"/>
        </w:rPr>
      </w:pPr>
      <w:r w:rsidRPr="008754CB">
        <w:rPr>
          <w:rFonts w:ascii="Times New Roman" w:eastAsia="Times New Roman" w:hAnsi="Times New Roman" w:cs="Times New Roman"/>
          <w:b/>
          <w:color w:val="333333"/>
          <w:sz w:val="21"/>
          <w:szCs w:val="21"/>
          <w:lang w:val="en"/>
        </w:rPr>
        <w:t>Ref No.</w:t>
      </w:r>
      <w:r w:rsidR="00B90AF4" w:rsidRPr="008754CB">
        <w:rPr>
          <w:rFonts w:ascii="Times New Roman" w:eastAsia="Times New Roman" w:hAnsi="Times New Roman" w:cs="Times New Roman"/>
          <w:b/>
          <w:color w:val="333333"/>
          <w:sz w:val="21"/>
          <w:szCs w:val="21"/>
          <w:lang w:val="en"/>
        </w:rPr>
        <w:t>  MoF/SCALED-UP</w:t>
      </w:r>
      <w:r w:rsidR="009943EF">
        <w:rPr>
          <w:rFonts w:ascii="Times New Roman" w:eastAsia="Times New Roman" w:hAnsi="Times New Roman" w:cs="Times New Roman"/>
          <w:b/>
          <w:color w:val="333333"/>
          <w:sz w:val="21"/>
          <w:szCs w:val="21"/>
          <w:lang w:val="en"/>
        </w:rPr>
        <w:t>/EOI/2019/001</w:t>
      </w:r>
      <w:r w:rsidR="00047D42">
        <w:rPr>
          <w:rFonts w:ascii="Times New Roman" w:eastAsia="Times New Roman" w:hAnsi="Times New Roman" w:cs="Times New Roman"/>
          <w:b/>
          <w:color w:val="333333"/>
          <w:sz w:val="21"/>
          <w:szCs w:val="21"/>
          <w:lang w:val="en"/>
        </w:rPr>
        <w:t>2</w:t>
      </w:r>
    </w:p>
    <w:p w14:paraId="0630A44D" w14:textId="77777777" w:rsidR="00BA0D1C" w:rsidRDefault="00BA0D1C">
      <w:pPr>
        <w:spacing w:after="0"/>
        <w:rPr>
          <w:rFonts w:ascii="Calibri" w:eastAsia="Times New Roman" w:hAnsi="Calibri"/>
          <w:b/>
          <w:color w:val="374249"/>
          <w:sz w:val="21"/>
          <w:szCs w:val="21"/>
          <w:shd w:val="clear" w:color="auto" w:fill="FFFFFF"/>
        </w:rPr>
      </w:pPr>
    </w:p>
    <w:p w14:paraId="788012AD" w14:textId="77777777" w:rsidR="009943EF" w:rsidRDefault="005C1BDF" w:rsidP="00712640">
      <w:pPr>
        <w:spacing w:after="0" w:line="240" w:lineRule="auto"/>
        <w:jc w:val="both"/>
        <w:rPr>
          <w:rFonts w:ascii="Times New Roman" w:hAnsi="Times New Roman" w:cs="Times New Roman"/>
          <w:bCs/>
          <w:sz w:val="21"/>
          <w:szCs w:val="21"/>
        </w:rPr>
      </w:pPr>
      <w:r w:rsidRPr="00B43305">
        <w:rPr>
          <w:rFonts w:ascii="Times New Roman" w:hAnsi="Times New Roman" w:cs="Times New Roman"/>
          <w:b/>
          <w:bCs/>
          <w:sz w:val="21"/>
          <w:szCs w:val="21"/>
        </w:rPr>
        <w:t>1. Background</w:t>
      </w:r>
      <w:r w:rsidR="00860539" w:rsidRPr="00B43305">
        <w:rPr>
          <w:rFonts w:ascii="Times New Roman" w:hAnsi="Times New Roman" w:cs="Times New Roman"/>
          <w:b/>
          <w:bCs/>
          <w:sz w:val="21"/>
          <w:szCs w:val="21"/>
        </w:rPr>
        <w:t>:</w:t>
      </w:r>
      <w:r w:rsidR="00860539">
        <w:rPr>
          <w:rFonts w:ascii="Times New Roman" w:hAnsi="Times New Roman" w:cs="Times New Roman"/>
          <w:bCs/>
          <w:sz w:val="21"/>
          <w:szCs w:val="21"/>
        </w:rPr>
        <w:t xml:space="preserve"> </w:t>
      </w:r>
    </w:p>
    <w:p w14:paraId="2A9D3190" w14:textId="77777777" w:rsidR="009943EF" w:rsidRPr="009943EF" w:rsidRDefault="009943EF" w:rsidP="00712640">
      <w:pPr>
        <w:spacing w:after="0"/>
        <w:jc w:val="both"/>
        <w:rPr>
          <w:rFonts w:ascii="Times New Roman" w:hAnsi="Times New Roman" w:cs="Times New Roman"/>
          <w:bCs/>
          <w:sz w:val="21"/>
          <w:szCs w:val="21"/>
        </w:rPr>
      </w:pPr>
      <w:r w:rsidRPr="009943EF">
        <w:rPr>
          <w:rFonts w:ascii="Times New Roman" w:hAnsi="Times New Roman" w:cs="Times New Roman"/>
          <w:bCs/>
          <w:sz w:val="21"/>
          <w:szCs w:val="21"/>
        </w:rPr>
        <w:t>Gargaara Company Limited (“Gargaara”) was incorporated in April 2019 an apex development finance institution (DFI) by the Federal Government of Somalia (FGS).  Gargaara is the project implementing entity for the Micro, Small, and Medium Enterprises (MSMEs) Financing Facility under the World Bank’s Somalia Capacity Advancement, Livelihoods and Entrepreneurship, through Digital Uplift Project (SCALED-UP).  The US$31 million SCALED-UP was approved by World Bank Board in March 2019 and became effective in August 2019.  It seeks to increase access to basic digital financial and government services targeting entrepreneurship and employment, particularly for women. The US$15 million MSME Financing Facility that Gargaara is managing is a component of SCALED-UP.</w:t>
      </w:r>
    </w:p>
    <w:p w14:paraId="2B92ADB8" w14:textId="77777777" w:rsidR="00BA0D1C" w:rsidRDefault="00BA0D1C" w:rsidP="004D535D">
      <w:pPr>
        <w:spacing w:after="0"/>
        <w:jc w:val="both"/>
        <w:rPr>
          <w:rFonts w:ascii="Times New Roman" w:hAnsi="Times New Roman" w:cs="Times New Roman"/>
          <w:bCs/>
          <w:sz w:val="21"/>
          <w:szCs w:val="21"/>
        </w:rPr>
      </w:pPr>
    </w:p>
    <w:p w14:paraId="6FBD70E6" w14:textId="19514998" w:rsidR="009943EF" w:rsidRPr="00047D42" w:rsidRDefault="00860539" w:rsidP="00712640">
      <w:pPr>
        <w:spacing w:after="0"/>
        <w:jc w:val="both"/>
        <w:rPr>
          <w:rFonts w:ascii="Times New Roman" w:hAnsi="Times New Roman" w:cs="Times New Roman"/>
          <w:bCs/>
          <w:sz w:val="21"/>
          <w:szCs w:val="21"/>
        </w:rPr>
      </w:pPr>
      <w:r w:rsidRPr="009943EF">
        <w:rPr>
          <w:rFonts w:ascii="Times New Roman" w:hAnsi="Times New Roman" w:cs="Times New Roman"/>
          <w:b/>
          <w:sz w:val="21"/>
          <w:szCs w:val="21"/>
        </w:rPr>
        <w:t>2. Responsibilities:</w:t>
      </w:r>
      <w:r w:rsidRPr="009943EF">
        <w:rPr>
          <w:rFonts w:ascii="Times New Roman" w:hAnsi="Times New Roman" w:cs="Times New Roman"/>
          <w:sz w:val="21"/>
          <w:szCs w:val="21"/>
        </w:rPr>
        <w:t xml:space="preserve"> </w:t>
      </w:r>
      <w:r w:rsidR="009943EF" w:rsidRPr="009943EF">
        <w:rPr>
          <w:rFonts w:ascii="Times New Roman" w:hAnsi="Times New Roman" w:cs="Times New Roman"/>
          <w:bCs/>
          <w:sz w:val="21"/>
          <w:szCs w:val="21"/>
        </w:rPr>
        <w:t xml:space="preserve">The </w:t>
      </w:r>
      <w:r w:rsidR="00047D42" w:rsidRPr="00047D42">
        <w:rPr>
          <w:rFonts w:ascii="Times New Roman" w:hAnsi="Times New Roman" w:cs="Times New Roman"/>
          <w:bCs/>
          <w:sz w:val="21"/>
          <w:szCs w:val="21"/>
        </w:rPr>
        <w:t xml:space="preserve">consulting firm will conduct independent third-party accreditation assessments of financial institutions under the MSME Financing Facility and to assist in accurately assessing the qualification of the financial institutions to participate as well as in capturing, verifying, and cataloging data on a select subset of subprojects.  The consultancy firm will be an additional layer of control to strengthen the implementation and monitoring tasks required to be performed, especially for all activities implemented in the field resulting in limited supervision, due to security constraints.  </w:t>
      </w:r>
    </w:p>
    <w:p w14:paraId="3A1ECF35" w14:textId="77777777" w:rsidR="004D535D" w:rsidRDefault="004D535D" w:rsidP="004D535D">
      <w:pPr>
        <w:spacing w:after="0"/>
        <w:rPr>
          <w:rFonts w:ascii="Times New Roman" w:hAnsi="Times New Roman" w:cs="Times New Roman"/>
          <w:sz w:val="21"/>
          <w:szCs w:val="21"/>
        </w:rPr>
      </w:pPr>
    </w:p>
    <w:p w14:paraId="35EC0FA2" w14:textId="4C5D80B0" w:rsidR="00874957" w:rsidRPr="00891754" w:rsidRDefault="00046DDC" w:rsidP="00712640">
      <w:pPr>
        <w:spacing w:after="0"/>
        <w:rPr>
          <w:rFonts w:eastAsia="Times New Roman"/>
          <w:sz w:val="24"/>
          <w:szCs w:val="24"/>
        </w:rPr>
      </w:pPr>
      <w:r>
        <w:rPr>
          <w:rFonts w:ascii="Times New Roman" w:hAnsi="Times New Roman" w:cs="Times New Roman"/>
          <w:sz w:val="21"/>
          <w:szCs w:val="21"/>
        </w:rPr>
        <w:t>A</w:t>
      </w:r>
      <w:r w:rsidRPr="00B43305">
        <w:rPr>
          <w:rFonts w:ascii="Times New Roman" w:hAnsi="Times New Roman" w:cs="Times New Roman"/>
          <w:sz w:val="21"/>
          <w:szCs w:val="21"/>
        </w:rPr>
        <w:t>ll other specific tasks detailed in</w:t>
      </w:r>
      <w:r w:rsidR="00213915" w:rsidRPr="00213915">
        <w:rPr>
          <w:rFonts w:ascii="Times New Roman" w:hAnsi="Times New Roman" w:cs="Times New Roman"/>
          <w:bCs/>
          <w:sz w:val="21"/>
          <w:szCs w:val="21"/>
        </w:rPr>
        <w:t xml:space="preserve"> </w:t>
      </w:r>
      <w:r w:rsidR="00C74B00" w:rsidRPr="00213915">
        <w:rPr>
          <w:rFonts w:ascii="Times New Roman" w:hAnsi="Times New Roman" w:cs="Times New Roman"/>
          <w:bCs/>
          <w:sz w:val="21"/>
          <w:szCs w:val="21"/>
        </w:rPr>
        <w:t>in</w:t>
      </w:r>
      <w:r w:rsidR="00C74B00" w:rsidRPr="00B43305">
        <w:rPr>
          <w:rFonts w:ascii="Times New Roman" w:hAnsi="Times New Roman" w:cs="Times New Roman"/>
          <w:sz w:val="21"/>
          <w:szCs w:val="21"/>
        </w:rPr>
        <w:t xml:space="preserve"> the Terms of Reference (TOR)</w:t>
      </w:r>
      <w:r w:rsidR="003F1D8B" w:rsidRPr="00B43305">
        <w:rPr>
          <w:rFonts w:ascii="Times New Roman" w:hAnsi="Times New Roman" w:cs="Times New Roman"/>
          <w:sz w:val="21"/>
          <w:szCs w:val="21"/>
        </w:rPr>
        <w:t xml:space="preserve"> for the assignment that </w:t>
      </w:r>
      <w:r w:rsidR="003F1D8B" w:rsidRPr="003F1D8B">
        <w:rPr>
          <w:rFonts w:ascii="Times New Roman" w:eastAsia="Times New Roman" w:hAnsi="Times New Roman" w:cs="Times New Roman"/>
          <w:color w:val="333333"/>
          <w:sz w:val="21"/>
          <w:szCs w:val="21"/>
          <w:lang w:val="en"/>
        </w:rPr>
        <w:t>c</w:t>
      </w:r>
      <w:r w:rsidR="003F1D8B" w:rsidRPr="006C7EBA">
        <w:rPr>
          <w:rFonts w:ascii="Times New Roman" w:eastAsia="Times New Roman" w:hAnsi="Times New Roman" w:cs="Times New Roman"/>
          <w:color w:val="333333"/>
          <w:sz w:val="21"/>
          <w:szCs w:val="21"/>
          <w:lang w:val="en"/>
        </w:rPr>
        <w:t>an b</w:t>
      </w:r>
      <w:r w:rsidR="000C5820">
        <w:rPr>
          <w:rFonts w:ascii="Times New Roman" w:eastAsia="Times New Roman" w:hAnsi="Times New Roman" w:cs="Times New Roman"/>
          <w:color w:val="333333"/>
          <w:sz w:val="21"/>
          <w:szCs w:val="21"/>
          <w:lang w:val="en"/>
        </w:rPr>
        <w:t>e found</w:t>
      </w:r>
      <w:r w:rsidR="00832134" w:rsidRPr="00832134">
        <w:rPr>
          <w:rFonts w:ascii="Times New Roman" w:eastAsia="Times New Roman" w:hAnsi="Times New Roman" w:cs="Times New Roman"/>
          <w:color w:val="333333"/>
          <w:sz w:val="21"/>
          <w:szCs w:val="21"/>
          <w:lang w:val="en"/>
        </w:rPr>
        <w:t xml:space="preserve"> </w:t>
      </w:r>
      <w:r w:rsidR="00832134" w:rsidRPr="006C7EBA">
        <w:rPr>
          <w:rFonts w:ascii="Times New Roman" w:eastAsia="Times New Roman" w:hAnsi="Times New Roman" w:cs="Times New Roman"/>
          <w:color w:val="333333"/>
          <w:sz w:val="21"/>
          <w:szCs w:val="21"/>
          <w:lang w:val="en"/>
        </w:rPr>
        <w:t xml:space="preserve">at the following website:  </w:t>
      </w:r>
      <w:hyperlink r:id="rId6" w:history="1">
        <w:r w:rsidR="00832134" w:rsidRPr="00BD5ADE">
          <w:rPr>
            <w:rStyle w:val="Hyperlink"/>
            <w:rFonts w:ascii="Times New Roman" w:eastAsia="Times New Roman" w:hAnsi="Times New Roman" w:cs="Times New Roman"/>
            <w:color w:val="4472C4" w:themeColor="accent1"/>
            <w:shd w:val="clear" w:color="auto" w:fill="FFFFFF"/>
          </w:rPr>
          <w:t>www.mof.gov.so</w:t>
        </w:r>
      </w:hyperlink>
      <w:r w:rsidR="00832134" w:rsidRPr="00BD5ADE">
        <w:rPr>
          <w:rFonts w:ascii="Times New Roman" w:eastAsia="Times New Roman" w:hAnsi="Times New Roman" w:cs="Times New Roman"/>
          <w:color w:val="4472C4" w:themeColor="accent1"/>
          <w:sz w:val="21"/>
          <w:szCs w:val="21"/>
          <w:lang w:val="en"/>
        </w:rPr>
        <w:t xml:space="preserve">  </w:t>
      </w:r>
      <w:r w:rsidR="00832134" w:rsidRPr="006C7EBA">
        <w:rPr>
          <w:rFonts w:ascii="Times New Roman" w:eastAsia="Times New Roman" w:hAnsi="Times New Roman" w:cs="Times New Roman"/>
          <w:color w:val="333333"/>
          <w:sz w:val="21"/>
          <w:szCs w:val="21"/>
          <w:lang w:val="en"/>
        </w:rPr>
        <w:t xml:space="preserve">and </w:t>
      </w:r>
      <w:r w:rsidR="00832134" w:rsidRPr="00047D42">
        <w:rPr>
          <w:rFonts w:ascii="Times New Roman" w:eastAsia="Times New Roman" w:hAnsi="Times New Roman" w:cs="Times New Roman"/>
          <w:color w:val="333333"/>
          <w:sz w:val="21"/>
          <w:szCs w:val="21"/>
          <w:lang w:val="en"/>
        </w:rPr>
        <w:t>link</w:t>
      </w:r>
      <w:r w:rsidR="00102162" w:rsidRPr="00047D42">
        <w:rPr>
          <w:rFonts w:ascii="Times New Roman" w:eastAsia="Times New Roman" w:hAnsi="Times New Roman" w:cs="Times New Roman"/>
          <w:color w:val="333333"/>
          <w:sz w:val="21"/>
          <w:szCs w:val="21"/>
          <w:lang w:val="en"/>
        </w:rPr>
        <w:t xml:space="preserve"> </w:t>
      </w:r>
      <w:r w:rsidR="00832134" w:rsidRPr="00047D42">
        <w:rPr>
          <w:rFonts w:ascii="Times New Roman" w:eastAsia="Times New Roman" w:hAnsi="Times New Roman" w:cs="Times New Roman"/>
          <w:color w:val="333333"/>
          <w:sz w:val="21"/>
          <w:szCs w:val="21"/>
          <w:lang w:val="en"/>
        </w:rPr>
        <w:t xml:space="preserve"> </w:t>
      </w:r>
      <w:hyperlink r:id="rId7" w:tgtFrame="_blank" w:history="1">
        <w:r w:rsidR="00047D42" w:rsidRPr="00047D42">
          <w:rPr>
            <w:rStyle w:val="Hyperlink"/>
            <w:rFonts w:ascii="Times New Roman" w:eastAsia="Times New Roman" w:hAnsi="Times New Roman" w:cs="Times New Roman"/>
            <w:color w:val="1155CC"/>
            <w:sz w:val="21"/>
            <w:szCs w:val="21"/>
            <w:shd w:val="clear" w:color="auto" w:fill="FFFFFF"/>
          </w:rPr>
          <w:t>http://mof.gov.so/publication/terms-reference-consultancy-services-conduct-independent-third-party-accreditation</w:t>
        </w:r>
      </w:hyperlink>
      <w:r w:rsidR="009943EF" w:rsidRPr="009943EF">
        <w:rPr>
          <w:rFonts w:ascii="Times New Roman" w:eastAsia="Times New Roman" w:hAnsi="Times New Roman" w:cs="Times New Roman"/>
          <w:color w:val="222222"/>
          <w:sz w:val="21"/>
          <w:szCs w:val="21"/>
          <w:shd w:val="clear" w:color="auto" w:fill="FFFFFF"/>
        </w:rPr>
        <w:t> </w:t>
      </w:r>
      <w:r w:rsidR="006A7EC3">
        <w:rPr>
          <w:rFonts w:ascii="Times New Roman" w:eastAsia="Times New Roman" w:hAnsi="Times New Roman" w:cs="Times New Roman"/>
          <w:color w:val="333333"/>
          <w:sz w:val="21"/>
          <w:szCs w:val="21"/>
          <w:lang w:val="en"/>
        </w:rPr>
        <w:t xml:space="preserve">or </w:t>
      </w:r>
      <w:r w:rsidR="004D535D">
        <w:rPr>
          <w:rFonts w:ascii="Times New Roman" w:eastAsia="Times New Roman" w:hAnsi="Times New Roman" w:cs="Times New Roman"/>
          <w:color w:val="333333"/>
          <w:sz w:val="21"/>
          <w:szCs w:val="21"/>
          <w:lang w:val="en"/>
        </w:rPr>
        <w:t xml:space="preserve">can be provided upon submission of application in </w:t>
      </w:r>
      <w:r w:rsidR="003F1D8B" w:rsidRPr="006C7EBA">
        <w:rPr>
          <w:rFonts w:ascii="Times New Roman" w:eastAsia="Times New Roman" w:hAnsi="Times New Roman" w:cs="Times New Roman"/>
          <w:color w:val="333333"/>
          <w:sz w:val="21"/>
          <w:szCs w:val="21"/>
          <w:lang w:val="en"/>
        </w:rPr>
        <w:t>in person or by e-mail</w:t>
      </w:r>
      <w:r w:rsidR="004D535D">
        <w:rPr>
          <w:rFonts w:ascii="Times New Roman" w:eastAsia="Times New Roman" w:hAnsi="Times New Roman" w:cs="Times New Roman"/>
          <w:color w:val="333333"/>
          <w:sz w:val="21"/>
          <w:szCs w:val="21"/>
          <w:lang w:val="en"/>
        </w:rPr>
        <w:t>. The e-mail address is</w:t>
      </w:r>
      <w:r w:rsidR="00891754">
        <w:rPr>
          <w:rFonts w:ascii="Times New Roman" w:eastAsia="Times New Roman" w:hAnsi="Times New Roman" w:cs="Times New Roman"/>
          <w:color w:val="333333"/>
          <w:sz w:val="21"/>
          <w:szCs w:val="21"/>
          <w:lang w:val="en"/>
        </w:rPr>
        <w:t xml:space="preserve">: </w:t>
      </w:r>
      <w:r w:rsidR="00891754" w:rsidRPr="00891754">
        <w:rPr>
          <w:rStyle w:val="Hyperlink"/>
          <w:color w:val="1155CC"/>
          <w:shd w:val="clear" w:color="auto" w:fill="FFFFFF"/>
        </w:rPr>
        <w:t>bidsmof1@gmail.com</w:t>
      </w:r>
    </w:p>
    <w:p w14:paraId="0BB87CA3" w14:textId="77777777" w:rsidR="00BA0D1C" w:rsidRPr="00B43305" w:rsidRDefault="00BA0D1C" w:rsidP="004D535D">
      <w:pPr>
        <w:tabs>
          <w:tab w:val="num" w:pos="720"/>
        </w:tabs>
        <w:spacing w:after="0"/>
        <w:jc w:val="both"/>
        <w:rPr>
          <w:rFonts w:ascii="Times New Roman" w:hAnsi="Times New Roman" w:cs="Times New Roman"/>
        </w:rPr>
      </w:pPr>
    </w:p>
    <w:p w14:paraId="2CAE8102" w14:textId="5155892F" w:rsidR="008A3F99" w:rsidRPr="006C7EBA" w:rsidRDefault="00860539">
      <w:pPr>
        <w:shd w:val="clear" w:color="auto" w:fill="FFFFFF"/>
        <w:spacing w:after="0" w:line="240" w:lineRule="auto"/>
        <w:jc w:val="both"/>
        <w:rPr>
          <w:rFonts w:ascii="Times New Roman" w:eastAsia="Times New Roman" w:hAnsi="Times New Roman" w:cs="Times New Roman"/>
          <w:color w:val="333333"/>
          <w:sz w:val="21"/>
          <w:szCs w:val="21"/>
          <w:lang w:val="en"/>
        </w:rPr>
      </w:pPr>
      <w:r w:rsidRPr="00B43305">
        <w:rPr>
          <w:rFonts w:ascii="Times New Roman" w:eastAsia="Times New Roman" w:hAnsi="Times New Roman" w:cs="Times New Roman"/>
          <w:b/>
          <w:color w:val="333333"/>
          <w:sz w:val="21"/>
          <w:szCs w:val="21"/>
          <w:lang w:val="en"/>
        </w:rPr>
        <w:t>3. Duration:</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The</w:t>
      </w:r>
      <w:r w:rsidR="00DF13BC" w:rsidRPr="006C7EBA">
        <w:rPr>
          <w:rFonts w:ascii="Times New Roman" w:eastAsia="Times New Roman" w:hAnsi="Times New Roman" w:cs="Times New Roman"/>
          <w:color w:val="333333"/>
          <w:sz w:val="21"/>
          <w:szCs w:val="21"/>
          <w:lang w:val="en"/>
        </w:rPr>
        <w:t xml:space="preserve"> proposed </w:t>
      </w:r>
      <w:r w:rsidR="008A3F99" w:rsidRPr="006C7EBA">
        <w:rPr>
          <w:rFonts w:ascii="Times New Roman" w:eastAsia="Times New Roman" w:hAnsi="Times New Roman" w:cs="Times New Roman"/>
          <w:color w:val="333333"/>
          <w:sz w:val="21"/>
          <w:szCs w:val="21"/>
          <w:lang w:val="en"/>
        </w:rPr>
        <w:t>duration</w:t>
      </w:r>
      <w:r w:rsidR="00DF13BC" w:rsidRPr="006C7EBA">
        <w:rPr>
          <w:rFonts w:ascii="Times New Roman" w:eastAsia="Times New Roman" w:hAnsi="Times New Roman" w:cs="Times New Roman"/>
          <w:color w:val="333333"/>
          <w:sz w:val="21"/>
          <w:szCs w:val="21"/>
          <w:lang w:val="en"/>
        </w:rPr>
        <w:t xml:space="preserve"> for the assignment is </w:t>
      </w:r>
      <w:r w:rsidR="009943EF">
        <w:rPr>
          <w:rFonts w:ascii="Times New Roman" w:eastAsia="Times New Roman" w:hAnsi="Times New Roman" w:cs="Times New Roman"/>
          <w:color w:val="333333"/>
          <w:sz w:val="21"/>
          <w:szCs w:val="21"/>
          <w:lang w:val="en"/>
        </w:rPr>
        <w:t>twelve (12</w:t>
      </w:r>
      <w:r w:rsidR="005B2CD8" w:rsidRPr="006C7EBA">
        <w:rPr>
          <w:rFonts w:ascii="Times New Roman" w:eastAsia="Times New Roman" w:hAnsi="Times New Roman" w:cs="Times New Roman"/>
          <w:color w:val="333333"/>
          <w:sz w:val="21"/>
          <w:szCs w:val="21"/>
          <w:lang w:val="en"/>
        </w:rPr>
        <w:t>)</w:t>
      </w:r>
      <w:r w:rsidR="008A3F99" w:rsidRPr="006C7EBA">
        <w:rPr>
          <w:rFonts w:ascii="Times New Roman" w:eastAsia="Times New Roman" w:hAnsi="Times New Roman" w:cs="Times New Roman"/>
          <w:color w:val="333333"/>
          <w:sz w:val="21"/>
          <w:szCs w:val="21"/>
          <w:lang w:val="en"/>
        </w:rPr>
        <w:t xml:space="preserve"> calendar months from </w:t>
      </w:r>
      <w:r w:rsidR="00543E23" w:rsidRPr="006C7EBA">
        <w:rPr>
          <w:rFonts w:ascii="Times New Roman" w:eastAsia="Times New Roman" w:hAnsi="Times New Roman" w:cs="Times New Roman"/>
          <w:color w:val="333333"/>
          <w:sz w:val="21"/>
          <w:szCs w:val="21"/>
          <w:lang w:val="en"/>
        </w:rPr>
        <w:t>starts</w:t>
      </w:r>
      <w:r w:rsidR="008A3F99" w:rsidRPr="006C7EBA">
        <w:rPr>
          <w:rFonts w:ascii="Times New Roman" w:eastAsia="Times New Roman" w:hAnsi="Times New Roman" w:cs="Times New Roman"/>
          <w:color w:val="333333"/>
          <w:sz w:val="21"/>
          <w:szCs w:val="21"/>
          <w:lang w:val="en"/>
        </w:rPr>
        <w:t xml:space="preserve"> date. </w:t>
      </w:r>
    </w:p>
    <w:p w14:paraId="6ABCE4A7" w14:textId="77777777" w:rsidR="00543E23" w:rsidRPr="006C7EBA" w:rsidRDefault="00543E23">
      <w:pPr>
        <w:shd w:val="clear" w:color="auto" w:fill="FFFFFF"/>
        <w:spacing w:after="0" w:line="240" w:lineRule="auto"/>
        <w:jc w:val="both"/>
        <w:rPr>
          <w:rFonts w:ascii="Times New Roman" w:eastAsia="Times New Roman" w:hAnsi="Times New Roman" w:cs="Times New Roman"/>
          <w:color w:val="333333"/>
          <w:sz w:val="21"/>
          <w:szCs w:val="21"/>
          <w:lang w:val="en"/>
        </w:rPr>
      </w:pPr>
    </w:p>
    <w:p w14:paraId="62683694" w14:textId="4B44C7E6" w:rsidR="00B04099" w:rsidRDefault="00860539">
      <w:pPr>
        <w:spacing w:after="0"/>
        <w:jc w:val="both"/>
        <w:rPr>
          <w:rFonts w:ascii="Times New Roman" w:hAnsi="Times New Roman" w:cs="Times New Roman"/>
          <w:b/>
          <w:sz w:val="21"/>
          <w:szCs w:val="21"/>
        </w:rPr>
      </w:pPr>
      <w:r w:rsidRPr="00B43305">
        <w:rPr>
          <w:rFonts w:ascii="Times New Roman" w:hAnsi="Times New Roman" w:cs="Times New Roman"/>
          <w:b/>
          <w:sz w:val="21"/>
          <w:szCs w:val="21"/>
        </w:rPr>
        <w:t xml:space="preserve">4. </w:t>
      </w:r>
      <w:r w:rsidR="00B04099" w:rsidRPr="00B43305">
        <w:rPr>
          <w:rFonts w:ascii="Times New Roman" w:eastAsia="Times New Roman" w:hAnsi="Times New Roman" w:cs="Times New Roman"/>
          <w:b/>
          <w:color w:val="333333"/>
          <w:sz w:val="21"/>
          <w:szCs w:val="21"/>
          <w:lang w:val="en"/>
        </w:rPr>
        <w:t>The Ministry of Ministry of Finance</w:t>
      </w:r>
      <w:r w:rsidR="00B04099" w:rsidRPr="006C7EBA">
        <w:rPr>
          <w:rFonts w:ascii="Times New Roman" w:eastAsia="Times New Roman" w:hAnsi="Times New Roman" w:cs="Times New Roman"/>
          <w:color w:val="333333"/>
          <w:sz w:val="21"/>
          <w:szCs w:val="21"/>
          <w:lang w:val="en"/>
        </w:rPr>
        <w:t xml:space="preserve"> now </w:t>
      </w:r>
      <w:r w:rsidR="00B04099" w:rsidRPr="00B04099">
        <w:rPr>
          <w:rFonts w:ascii="Times New Roman" w:eastAsia="Times New Roman" w:hAnsi="Times New Roman" w:cs="Times New Roman"/>
          <w:color w:val="333333"/>
          <w:sz w:val="21"/>
          <w:szCs w:val="21"/>
          <w:lang w:val="en"/>
        </w:rPr>
        <w:t>invites eligible consulting firms (“Consultants”) to indicate their interest in providing the Services. Interested Consultants should provide information demonstrating that they have the required qualifications and relevant experience to perform the Services (brochures, description of similar assignments, experience in similar conditions, availability of appropriate skills among staff etc.). The shortlisting criteria are as follows</w:t>
      </w:r>
    </w:p>
    <w:p w14:paraId="2C18B782" w14:textId="77777777" w:rsidR="00B04099" w:rsidRDefault="00B04099">
      <w:pPr>
        <w:spacing w:after="0"/>
        <w:jc w:val="both"/>
        <w:rPr>
          <w:rFonts w:ascii="Times New Roman" w:hAnsi="Times New Roman" w:cs="Times New Roman"/>
          <w:b/>
          <w:sz w:val="21"/>
          <w:szCs w:val="21"/>
        </w:rPr>
      </w:pPr>
    </w:p>
    <w:p w14:paraId="068A80B0" w14:textId="362A290A" w:rsidR="00780A9F" w:rsidRPr="00780A9F" w:rsidRDefault="003513EB">
      <w:pPr>
        <w:pStyle w:val="BodyTextIndent3"/>
        <w:numPr>
          <w:ilvl w:val="0"/>
          <w:numId w:val="7"/>
        </w:numPr>
        <w:tabs>
          <w:tab w:val="left" w:pos="3600"/>
        </w:tabs>
        <w:rPr>
          <w:rFonts w:ascii="Times New Roman" w:eastAsiaTheme="minorHAnsi" w:hAnsi="Times New Roman"/>
          <w:bCs/>
          <w:sz w:val="21"/>
          <w:szCs w:val="21"/>
          <w:lang w:val="en-US"/>
        </w:rPr>
      </w:pPr>
      <w:r>
        <w:rPr>
          <w:rFonts w:ascii="Times New Roman" w:eastAsiaTheme="minorHAnsi" w:hAnsi="Times New Roman"/>
          <w:bCs/>
          <w:sz w:val="21"/>
          <w:szCs w:val="21"/>
          <w:lang w:val="en-US"/>
        </w:rPr>
        <w:t>Core business of the firm and years in business</w:t>
      </w:r>
      <w:r w:rsidR="00780A9F" w:rsidRPr="00780A9F">
        <w:rPr>
          <w:rFonts w:ascii="Times New Roman" w:eastAsiaTheme="minorHAnsi" w:hAnsi="Times New Roman"/>
          <w:bCs/>
          <w:sz w:val="21"/>
          <w:szCs w:val="21"/>
          <w:lang w:val="en-US"/>
        </w:rPr>
        <w:t>;</w:t>
      </w:r>
    </w:p>
    <w:p w14:paraId="50FC662B" w14:textId="1E2D2383" w:rsidR="00D6305D" w:rsidRPr="00D6305D" w:rsidRDefault="00780A9F">
      <w:pPr>
        <w:pStyle w:val="BodyTextIndent3"/>
        <w:numPr>
          <w:ilvl w:val="0"/>
          <w:numId w:val="7"/>
        </w:numPr>
        <w:tabs>
          <w:tab w:val="left" w:pos="3600"/>
        </w:tabs>
        <w:jc w:val="left"/>
        <w:rPr>
          <w:rFonts w:ascii="Times New Roman" w:eastAsiaTheme="minorHAnsi" w:hAnsi="Times New Roman"/>
          <w:bCs/>
          <w:sz w:val="21"/>
          <w:szCs w:val="21"/>
          <w:lang w:val="en-US"/>
        </w:rPr>
      </w:pPr>
      <w:r w:rsidRPr="00D6305D">
        <w:rPr>
          <w:rFonts w:ascii="Times New Roman" w:eastAsiaTheme="minorHAnsi" w:hAnsi="Times New Roman"/>
          <w:bCs/>
          <w:sz w:val="21"/>
          <w:szCs w:val="21"/>
          <w:lang w:val="en-US"/>
        </w:rPr>
        <w:t xml:space="preserve">Specific experience in successfully performing similar assignments </w:t>
      </w:r>
      <w:r w:rsidR="00BB75C1">
        <w:rPr>
          <w:rFonts w:ascii="Times New Roman" w:eastAsiaTheme="minorHAnsi" w:hAnsi="Times New Roman"/>
          <w:bCs/>
          <w:sz w:val="21"/>
          <w:szCs w:val="21"/>
          <w:lang w:val="en-US"/>
        </w:rPr>
        <w:t xml:space="preserve">preferably </w:t>
      </w:r>
      <w:r w:rsidR="00D6305D">
        <w:rPr>
          <w:rFonts w:ascii="Times New Roman" w:eastAsiaTheme="minorHAnsi" w:hAnsi="Times New Roman"/>
          <w:bCs/>
          <w:sz w:val="21"/>
          <w:szCs w:val="21"/>
          <w:lang w:val="en-US"/>
        </w:rPr>
        <w:t xml:space="preserve">in </w:t>
      </w:r>
      <w:r w:rsidR="00D6305D" w:rsidRPr="00D6305D">
        <w:rPr>
          <w:rFonts w:ascii="Times New Roman" w:eastAsiaTheme="minorHAnsi" w:hAnsi="Times New Roman"/>
          <w:bCs/>
          <w:sz w:val="21"/>
          <w:szCs w:val="21"/>
          <w:lang w:val="en-US"/>
        </w:rPr>
        <w:t>conducting independent third-party accreditation assessments of financial institutions</w:t>
      </w:r>
      <w:r w:rsidR="00D6305D" w:rsidRPr="00840BAA">
        <w:rPr>
          <w:rFonts w:ascii="Calibri" w:hAnsi="Calibri"/>
        </w:rPr>
        <w:t xml:space="preserve"> </w:t>
      </w:r>
    </w:p>
    <w:p w14:paraId="287BD9E3" w14:textId="7DE87209" w:rsidR="00780A9F" w:rsidRPr="00D6305D" w:rsidRDefault="00780A9F">
      <w:pPr>
        <w:pStyle w:val="BodyTextIndent3"/>
        <w:numPr>
          <w:ilvl w:val="0"/>
          <w:numId w:val="7"/>
        </w:numPr>
        <w:tabs>
          <w:tab w:val="left" w:pos="3600"/>
        </w:tabs>
        <w:rPr>
          <w:rFonts w:ascii="Times New Roman" w:eastAsiaTheme="minorHAnsi" w:hAnsi="Times New Roman"/>
          <w:bCs/>
          <w:sz w:val="21"/>
          <w:szCs w:val="21"/>
          <w:lang w:val="en-US"/>
        </w:rPr>
      </w:pPr>
      <w:r w:rsidRPr="00D6305D">
        <w:rPr>
          <w:rFonts w:ascii="Times New Roman" w:eastAsiaTheme="minorHAnsi" w:hAnsi="Times New Roman"/>
          <w:bCs/>
          <w:sz w:val="21"/>
          <w:szCs w:val="21"/>
          <w:lang w:val="en-US"/>
        </w:rPr>
        <w:t>Experience of relevant services in an environment similar to that of Somalia;</w:t>
      </w:r>
    </w:p>
    <w:p w14:paraId="28CAC1E3" w14:textId="7A294D81" w:rsidR="00ED77B7" w:rsidRPr="00891754" w:rsidRDefault="00780A9F">
      <w:pPr>
        <w:pStyle w:val="BodyTextIndent3"/>
        <w:numPr>
          <w:ilvl w:val="0"/>
          <w:numId w:val="7"/>
        </w:numPr>
        <w:tabs>
          <w:tab w:val="left" w:pos="3600"/>
        </w:tabs>
        <w:rPr>
          <w:rFonts w:ascii="Times New Roman" w:eastAsiaTheme="minorHAnsi" w:hAnsi="Times New Roman"/>
          <w:bCs/>
          <w:sz w:val="21"/>
          <w:szCs w:val="21"/>
          <w:lang w:val="en-US"/>
        </w:rPr>
      </w:pPr>
      <w:r w:rsidRPr="00780A9F">
        <w:rPr>
          <w:rFonts w:ascii="Times New Roman" w:eastAsiaTheme="minorHAnsi" w:hAnsi="Times New Roman"/>
          <w:bCs/>
          <w:sz w:val="21"/>
          <w:szCs w:val="21"/>
          <w:lang w:val="en-US"/>
        </w:rPr>
        <w:t>The technical and managerial organization of the firm. (Provide only the structure of the organization, general qualifications and number of key staff. Do not provide CV of staff.</w:t>
      </w:r>
      <w:r w:rsidR="00891754">
        <w:rPr>
          <w:rFonts w:ascii="Times New Roman" w:eastAsiaTheme="minorHAnsi" w:hAnsi="Times New Roman"/>
          <w:bCs/>
          <w:sz w:val="21"/>
          <w:szCs w:val="21"/>
          <w:lang w:val="en-US"/>
        </w:rPr>
        <w:t xml:space="preserve"> </w:t>
      </w:r>
      <w:r w:rsidR="00891754" w:rsidRPr="00891754">
        <w:rPr>
          <w:rFonts w:ascii="Times New Roman" w:eastAsiaTheme="minorHAnsi" w:hAnsi="Times New Roman"/>
          <w:bCs/>
          <w:sz w:val="21"/>
          <w:szCs w:val="21"/>
          <w:lang w:val="en-US"/>
        </w:rPr>
        <w:t>Key experts will not be evaluated at the shortlisting stage)</w:t>
      </w:r>
      <w:r w:rsidRPr="00780A9F">
        <w:rPr>
          <w:rFonts w:ascii="Times New Roman" w:eastAsiaTheme="minorHAnsi" w:hAnsi="Times New Roman"/>
          <w:bCs/>
          <w:sz w:val="21"/>
          <w:szCs w:val="21"/>
          <w:lang w:val="en-US"/>
        </w:rPr>
        <w:t xml:space="preserve">. </w:t>
      </w:r>
    </w:p>
    <w:p w14:paraId="0336E350" w14:textId="77777777" w:rsidR="003513EB" w:rsidRDefault="003513EB">
      <w:pPr>
        <w:pStyle w:val="BodyTextIndent3"/>
        <w:tabs>
          <w:tab w:val="left" w:pos="3600"/>
        </w:tabs>
        <w:rPr>
          <w:rFonts w:ascii="Times New Roman" w:eastAsiaTheme="minorHAnsi" w:hAnsi="Times New Roman"/>
          <w:bCs/>
          <w:sz w:val="21"/>
          <w:szCs w:val="21"/>
          <w:lang w:val="en-US"/>
        </w:rPr>
      </w:pPr>
    </w:p>
    <w:p w14:paraId="6BBB38EB" w14:textId="77777777" w:rsidR="003513EB" w:rsidRPr="00B04099" w:rsidRDefault="003513EB">
      <w:pPr>
        <w:pStyle w:val="BodyTextIndent3"/>
        <w:tabs>
          <w:tab w:val="left" w:pos="3600"/>
        </w:tabs>
        <w:rPr>
          <w:rFonts w:ascii="Times New Roman" w:hAnsi="Times New Roman"/>
          <w:sz w:val="21"/>
          <w:szCs w:val="21"/>
        </w:rPr>
      </w:pPr>
    </w:p>
    <w:p w14:paraId="4FAAD2ED" w14:textId="6B2AB11C" w:rsidR="008A3F99" w:rsidRDefault="005E7673">
      <w:pPr>
        <w:shd w:val="clear" w:color="auto" w:fill="FFFFFF"/>
        <w:spacing w:after="0" w:line="240" w:lineRule="auto"/>
        <w:jc w:val="both"/>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1"/>
          <w:szCs w:val="21"/>
          <w:lang w:val="en"/>
        </w:rPr>
        <w:t>5.</w:t>
      </w:r>
      <w:r>
        <w:rPr>
          <w:rFonts w:ascii="Times New Roman" w:eastAsia="Times New Roman" w:hAnsi="Times New Roman" w:cs="Times New Roman"/>
          <w:color w:val="333333"/>
          <w:sz w:val="21"/>
          <w:szCs w:val="21"/>
          <w:lang w:val="en"/>
        </w:rPr>
        <w:t xml:space="preserve"> </w:t>
      </w:r>
      <w:r w:rsidR="00B04099" w:rsidRPr="006C7EBA">
        <w:rPr>
          <w:rFonts w:ascii="Times New Roman" w:eastAsia="Times New Roman" w:hAnsi="Times New Roman" w:cs="Times New Roman"/>
          <w:color w:val="333333"/>
          <w:sz w:val="21"/>
          <w:szCs w:val="21"/>
          <w:lang w:val="en"/>
        </w:rPr>
        <w:t xml:space="preserve">Attention of interested Consultants is drawn to section III, para 3.14,3.16 &amp; 3.17 of the World Bank’s </w:t>
      </w:r>
      <w:r w:rsidR="00B04099" w:rsidRPr="006C7EBA">
        <w:rPr>
          <w:rFonts w:ascii="Times New Roman" w:eastAsia="Times New Roman" w:hAnsi="Times New Roman" w:cs="Times New Roman"/>
          <w:i/>
          <w:iCs/>
          <w:color w:val="333333"/>
          <w:sz w:val="21"/>
          <w:szCs w:val="21"/>
          <w:lang w:val="en"/>
        </w:rPr>
        <w:t xml:space="preserve">Procurement Regulations for IPF Borrowers: Procurement in Investment Projects Financing Goods, Works, Non -Consulting and Consulting Services, July 2016, revised November 2017 and August 2018 </w:t>
      </w:r>
      <w:r w:rsidR="00B04099" w:rsidRPr="006C7EBA">
        <w:rPr>
          <w:rFonts w:ascii="Times New Roman" w:eastAsia="Times New Roman" w:hAnsi="Times New Roman" w:cs="Times New Roman"/>
          <w:color w:val="333333"/>
          <w:sz w:val="21"/>
          <w:szCs w:val="21"/>
          <w:lang w:val="en"/>
        </w:rPr>
        <w:t>(“Procurement Regulations”), setting forth the World Bank’s policy on conflict of interest.  </w:t>
      </w:r>
    </w:p>
    <w:p w14:paraId="632BFAB7" w14:textId="77777777" w:rsidR="00B04099" w:rsidRPr="008A3F99" w:rsidRDefault="00B04099">
      <w:pPr>
        <w:shd w:val="clear" w:color="auto" w:fill="FFFFFF"/>
        <w:spacing w:after="0" w:line="240" w:lineRule="auto"/>
        <w:jc w:val="both"/>
        <w:rPr>
          <w:rFonts w:ascii="Times New Roman" w:eastAsia="Times New Roman" w:hAnsi="Times New Roman" w:cs="Times New Roman"/>
          <w:color w:val="333333"/>
          <w:sz w:val="20"/>
          <w:szCs w:val="20"/>
          <w:lang w:val="en"/>
        </w:rPr>
      </w:pPr>
    </w:p>
    <w:p w14:paraId="6CAA182D" w14:textId="1032F38A" w:rsidR="008A3F99" w:rsidRPr="006C7EBA" w:rsidRDefault="008A3F99">
      <w:pPr>
        <w:shd w:val="clear" w:color="auto" w:fill="FFFFFF"/>
        <w:spacing w:after="0" w:line="240" w:lineRule="auto"/>
        <w:jc w:val="both"/>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0"/>
          <w:szCs w:val="20"/>
          <w:lang w:val="en"/>
        </w:rPr>
        <w:t> </w:t>
      </w:r>
      <w:r w:rsidR="00CB598C" w:rsidRPr="00AB28CA">
        <w:rPr>
          <w:rFonts w:ascii="Times New Roman" w:eastAsia="Times New Roman" w:hAnsi="Times New Roman" w:cs="Times New Roman"/>
          <w:b/>
          <w:color w:val="333333"/>
          <w:sz w:val="21"/>
          <w:szCs w:val="21"/>
          <w:lang w:val="en"/>
        </w:rPr>
        <w:t>6</w:t>
      </w:r>
      <w:r w:rsidR="00CB598C">
        <w:rPr>
          <w:rFonts w:ascii="Times New Roman" w:eastAsia="Times New Roman" w:hAnsi="Times New Roman" w:cs="Times New Roman"/>
          <w:color w:val="333333"/>
          <w:sz w:val="21"/>
          <w:szCs w:val="21"/>
          <w:lang w:val="en"/>
        </w:rPr>
        <w:t xml:space="preserve">. </w:t>
      </w:r>
      <w:r w:rsidR="00B04099" w:rsidRPr="00B04099">
        <w:rPr>
          <w:rFonts w:ascii="Times New Roman" w:hAnsi="Times New Roman" w:cs="Times New Roman"/>
          <w:bCs/>
          <w:sz w:val="21"/>
          <w:szCs w:val="21"/>
        </w:rPr>
        <w:t>Consultants may associate with other firms to enhance their qualification but should indicate clearly whether the association is in the form of a joint venture and/or a sub-consultancy. In the case of a joint venture, all the partners in the joint venture shall be jointly and severally liable for the entire contract, if selected</w:t>
      </w:r>
    </w:p>
    <w:p w14:paraId="546E6431" w14:textId="77777777" w:rsidR="008A3F99" w:rsidRPr="006C7EBA" w:rsidRDefault="008A3F99">
      <w:pPr>
        <w:shd w:val="clear" w:color="auto" w:fill="FFFFFF"/>
        <w:spacing w:after="0" w:line="240" w:lineRule="auto"/>
        <w:rPr>
          <w:rFonts w:ascii="Times New Roman" w:eastAsia="Times New Roman" w:hAnsi="Times New Roman" w:cs="Times New Roman"/>
          <w:color w:val="333333"/>
          <w:sz w:val="21"/>
          <w:szCs w:val="21"/>
          <w:lang w:val="en"/>
        </w:rPr>
      </w:pPr>
      <w:r w:rsidRPr="006C7EBA">
        <w:rPr>
          <w:rFonts w:ascii="Times New Roman" w:eastAsia="Times New Roman" w:hAnsi="Times New Roman" w:cs="Times New Roman"/>
          <w:color w:val="333333"/>
          <w:sz w:val="21"/>
          <w:szCs w:val="21"/>
          <w:lang w:val="en"/>
        </w:rPr>
        <w:t> </w:t>
      </w:r>
    </w:p>
    <w:p w14:paraId="2FEAF0FE" w14:textId="37D069A3" w:rsidR="00B04099" w:rsidRPr="008A3F99" w:rsidRDefault="00F07EAB">
      <w:pPr>
        <w:shd w:val="clear" w:color="auto" w:fill="FFFFFF"/>
        <w:spacing w:after="0" w:line="240" w:lineRule="auto"/>
        <w:rPr>
          <w:rFonts w:ascii="Times New Roman" w:eastAsia="Times New Roman" w:hAnsi="Times New Roman" w:cs="Times New Roman"/>
          <w:color w:val="333333"/>
          <w:sz w:val="20"/>
          <w:szCs w:val="20"/>
          <w:lang w:val="en"/>
        </w:rPr>
      </w:pPr>
      <w:r w:rsidRPr="00AB28CA">
        <w:rPr>
          <w:rFonts w:ascii="Times New Roman" w:eastAsia="Times New Roman" w:hAnsi="Times New Roman" w:cs="Times New Roman"/>
          <w:b/>
          <w:color w:val="333333"/>
          <w:sz w:val="21"/>
          <w:szCs w:val="21"/>
          <w:lang w:val="en"/>
        </w:rPr>
        <w:t>7</w:t>
      </w:r>
      <w:r>
        <w:rPr>
          <w:rFonts w:ascii="Times New Roman" w:eastAsia="Times New Roman" w:hAnsi="Times New Roman" w:cs="Times New Roman"/>
          <w:color w:val="333333"/>
          <w:sz w:val="21"/>
          <w:szCs w:val="21"/>
          <w:lang w:val="en"/>
        </w:rPr>
        <w:t xml:space="preserve">. </w:t>
      </w:r>
      <w:r w:rsidR="000C69A3">
        <w:rPr>
          <w:rFonts w:ascii="Times New Roman" w:eastAsia="Times New Roman" w:hAnsi="Times New Roman" w:cs="Times New Roman"/>
          <w:color w:val="333333"/>
          <w:sz w:val="21"/>
          <w:szCs w:val="21"/>
          <w:lang w:val="en"/>
        </w:rPr>
        <w:t>A Consulting firm</w:t>
      </w:r>
      <w:r w:rsidR="00B04099" w:rsidRPr="00B04099">
        <w:rPr>
          <w:rFonts w:ascii="Times New Roman" w:eastAsia="Times New Roman" w:hAnsi="Times New Roman" w:cs="Times New Roman"/>
          <w:color w:val="333333"/>
          <w:sz w:val="21"/>
          <w:szCs w:val="21"/>
          <w:lang w:val="en"/>
        </w:rPr>
        <w:t xml:space="preserve"> will be selected in accordance with the </w:t>
      </w:r>
      <w:r w:rsidR="00B04099" w:rsidRPr="00B04099">
        <w:rPr>
          <w:rFonts w:ascii="Times New Roman" w:eastAsia="Times New Roman" w:hAnsi="Times New Roman" w:cs="Times New Roman"/>
          <w:b/>
          <w:bCs/>
          <w:color w:val="333333"/>
          <w:sz w:val="21"/>
          <w:szCs w:val="21"/>
          <w:lang w:val="en"/>
        </w:rPr>
        <w:t>Consultant Qualification Selection (CQS</w:t>
      </w:r>
      <w:r w:rsidR="00B04099" w:rsidRPr="00B04099">
        <w:rPr>
          <w:rFonts w:ascii="Times New Roman" w:eastAsia="Times New Roman" w:hAnsi="Times New Roman" w:cs="Times New Roman"/>
          <w:color w:val="333333"/>
          <w:sz w:val="21"/>
          <w:szCs w:val="21"/>
          <w:lang w:val="en"/>
        </w:rPr>
        <w:t>) method set out in the Procurement Regulations.  </w:t>
      </w:r>
    </w:p>
    <w:p w14:paraId="67925F68" w14:textId="1C0611F0" w:rsidR="00BA0D1C" w:rsidRPr="006C7EBA" w:rsidRDefault="00BA0D1C">
      <w:pPr>
        <w:spacing w:after="0"/>
        <w:rPr>
          <w:rFonts w:ascii="Times New Roman" w:eastAsia="Times New Roman" w:hAnsi="Times New Roman" w:cs="Times New Roman"/>
          <w:color w:val="333333"/>
          <w:sz w:val="21"/>
          <w:szCs w:val="21"/>
          <w:lang w:val="en"/>
        </w:rPr>
      </w:pPr>
    </w:p>
    <w:p w14:paraId="4AE8E833" w14:textId="16B09F44" w:rsidR="008A3F99" w:rsidRPr="006C7EBA" w:rsidRDefault="00F07EAB">
      <w:pPr>
        <w:shd w:val="clear" w:color="auto" w:fill="FFFFFF"/>
        <w:spacing w:after="0" w:line="240" w:lineRule="auto"/>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1"/>
          <w:szCs w:val="21"/>
          <w:lang w:val="en"/>
        </w:rPr>
        <w:t>8.</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Interested Consultant may obtain further information (in person or by e-mail) at the address below during office hours from 8.00 a.m.– 4.00 p.m. Saturday to Thursday except on public holidays.</w:t>
      </w:r>
    </w:p>
    <w:p w14:paraId="6420CC0F" w14:textId="77777777" w:rsidR="008A3F99" w:rsidRPr="006C7EBA" w:rsidRDefault="008A3F99">
      <w:pPr>
        <w:shd w:val="clear" w:color="auto" w:fill="FFFFFF"/>
        <w:spacing w:after="0" w:line="240" w:lineRule="auto"/>
        <w:rPr>
          <w:rFonts w:ascii="Times New Roman" w:eastAsia="Times New Roman" w:hAnsi="Times New Roman" w:cs="Times New Roman"/>
          <w:color w:val="333333"/>
          <w:sz w:val="21"/>
          <w:szCs w:val="21"/>
          <w:lang w:val="en"/>
        </w:rPr>
      </w:pPr>
      <w:r w:rsidRPr="006C7EBA">
        <w:rPr>
          <w:rFonts w:ascii="Times New Roman" w:eastAsia="Times New Roman" w:hAnsi="Times New Roman" w:cs="Times New Roman"/>
          <w:color w:val="333333"/>
          <w:sz w:val="21"/>
          <w:szCs w:val="21"/>
          <w:lang w:val="en"/>
        </w:rPr>
        <w:t> </w:t>
      </w:r>
    </w:p>
    <w:p w14:paraId="59414BFE" w14:textId="6FA32404" w:rsidR="008A3F99" w:rsidRPr="006C7EBA" w:rsidRDefault="008C1E80">
      <w:pPr>
        <w:shd w:val="clear" w:color="auto" w:fill="FFFFFF"/>
        <w:spacing w:after="0" w:line="240" w:lineRule="auto"/>
        <w:rPr>
          <w:rFonts w:ascii="Times New Roman" w:eastAsia="Times New Roman" w:hAnsi="Times New Roman" w:cs="Times New Roman"/>
          <w:color w:val="333333"/>
          <w:sz w:val="21"/>
          <w:szCs w:val="21"/>
          <w:lang w:val="en"/>
        </w:rPr>
      </w:pPr>
      <w:r w:rsidRPr="00B43305">
        <w:rPr>
          <w:rFonts w:ascii="Times New Roman" w:eastAsia="Times New Roman" w:hAnsi="Times New Roman" w:cs="Times New Roman"/>
          <w:b/>
          <w:color w:val="333333"/>
          <w:sz w:val="21"/>
          <w:szCs w:val="21"/>
          <w:lang w:val="en"/>
        </w:rPr>
        <w:t>9. Deadline for submission:</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Expressions of interest should be delivered in a written form to the addre</w:t>
      </w:r>
      <w:r w:rsidR="00BD5ADE">
        <w:rPr>
          <w:rFonts w:ascii="Times New Roman" w:eastAsia="Times New Roman" w:hAnsi="Times New Roman" w:cs="Times New Roman"/>
          <w:color w:val="333333"/>
          <w:sz w:val="21"/>
          <w:szCs w:val="21"/>
          <w:lang w:val="en"/>
        </w:rPr>
        <w:t>ss below (in person,</w:t>
      </w:r>
      <w:r w:rsidR="008A3F99" w:rsidRPr="006C7EBA">
        <w:rPr>
          <w:rFonts w:ascii="Times New Roman" w:eastAsia="Times New Roman" w:hAnsi="Times New Roman" w:cs="Times New Roman"/>
          <w:color w:val="333333"/>
          <w:sz w:val="21"/>
          <w:szCs w:val="21"/>
          <w:lang w:val="en"/>
        </w:rPr>
        <w:t xml:space="preserve"> or by e-mail) by </w:t>
      </w:r>
      <w:r w:rsidR="00780A9F">
        <w:rPr>
          <w:rFonts w:ascii="Times New Roman" w:eastAsia="Times New Roman" w:hAnsi="Times New Roman" w:cs="Times New Roman"/>
          <w:b/>
          <w:color w:val="333333"/>
          <w:sz w:val="21"/>
          <w:szCs w:val="21"/>
          <w:lang w:val="en"/>
        </w:rPr>
        <w:t>September</w:t>
      </w:r>
      <w:r w:rsidR="00AC1620">
        <w:rPr>
          <w:rFonts w:ascii="Times New Roman" w:eastAsia="Times New Roman" w:hAnsi="Times New Roman" w:cs="Times New Roman"/>
          <w:b/>
          <w:color w:val="333333"/>
          <w:sz w:val="21"/>
          <w:szCs w:val="21"/>
          <w:lang w:val="en"/>
        </w:rPr>
        <w:t xml:space="preserve"> </w:t>
      </w:r>
      <w:r w:rsidR="00967310">
        <w:rPr>
          <w:rFonts w:ascii="Times New Roman" w:eastAsia="Times New Roman" w:hAnsi="Times New Roman" w:cs="Times New Roman"/>
          <w:b/>
          <w:color w:val="333333"/>
          <w:sz w:val="21"/>
          <w:szCs w:val="21"/>
          <w:lang w:val="en"/>
        </w:rPr>
        <w:t>30</w:t>
      </w:r>
      <w:r w:rsidR="00AC1620">
        <w:rPr>
          <w:rFonts w:ascii="Times New Roman" w:eastAsia="Times New Roman" w:hAnsi="Times New Roman" w:cs="Times New Roman"/>
          <w:b/>
          <w:color w:val="333333"/>
          <w:sz w:val="21"/>
          <w:szCs w:val="21"/>
          <w:lang w:val="en"/>
        </w:rPr>
        <w:t>,</w:t>
      </w:r>
      <w:r w:rsidR="00A825F0">
        <w:rPr>
          <w:rFonts w:ascii="Times New Roman" w:eastAsia="Times New Roman" w:hAnsi="Times New Roman" w:cs="Times New Roman"/>
          <w:b/>
          <w:color w:val="333333"/>
          <w:sz w:val="21"/>
          <w:szCs w:val="21"/>
          <w:lang w:val="en"/>
        </w:rPr>
        <w:t xml:space="preserve"> </w:t>
      </w:r>
      <w:r w:rsidR="008A3F99" w:rsidRPr="006C7EBA">
        <w:rPr>
          <w:rFonts w:ascii="Times New Roman" w:eastAsia="Times New Roman" w:hAnsi="Times New Roman" w:cs="Times New Roman"/>
          <w:b/>
          <w:color w:val="333333"/>
          <w:sz w:val="21"/>
          <w:szCs w:val="21"/>
          <w:lang w:val="en"/>
        </w:rPr>
        <w:t>2019 at 4.00 p.m. local Time</w:t>
      </w:r>
      <w:r w:rsidR="008A3F99" w:rsidRPr="006C7EBA">
        <w:rPr>
          <w:rFonts w:ascii="Times New Roman" w:eastAsia="Times New Roman" w:hAnsi="Times New Roman" w:cs="Times New Roman"/>
          <w:color w:val="333333"/>
          <w:sz w:val="21"/>
          <w:szCs w:val="21"/>
          <w:lang w:val="en"/>
        </w:rPr>
        <w:t>.</w:t>
      </w:r>
    </w:p>
    <w:p w14:paraId="390D225F" w14:textId="77777777" w:rsidR="008A3F99" w:rsidRPr="008A3F99" w:rsidRDefault="008A3F99">
      <w:pPr>
        <w:shd w:val="clear" w:color="auto" w:fill="FFFFFF"/>
        <w:spacing w:after="0" w:line="240" w:lineRule="auto"/>
        <w:rPr>
          <w:rFonts w:ascii="Times New Roman" w:eastAsia="Times New Roman" w:hAnsi="Times New Roman" w:cs="Times New Roman"/>
          <w:color w:val="333333"/>
          <w:sz w:val="20"/>
          <w:szCs w:val="20"/>
          <w:lang w:val="en"/>
        </w:rPr>
      </w:pPr>
      <w:r w:rsidRPr="008A3F99">
        <w:rPr>
          <w:rFonts w:ascii="Times New Roman" w:eastAsia="Times New Roman" w:hAnsi="Times New Roman" w:cs="Times New Roman"/>
          <w:color w:val="333333"/>
          <w:sz w:val="20"/>
          <w:szCs w:val="20"/>
          <w:lang w:val="en"/>
        </w:rPr>
        <w:t> </w:t>
      </w:r>
    </w:p>
    <w:p w14:paraId="47EC5AD9" w14:textId="77777777" w:rsidR="008A3F99" w:rsidRPr="008A3F99" w:rsidRDefault="008A3F99">
      <w:pPr>
        <w:shd w:val="clear" w:color="auto" w:fill="FFFFFF"/>
        <w:spacing w:after="0" w:line="240" w:lineRule="auto"/>
        <w:rPr>
          <w:rFonts w:ascii="Times New Roman" w:eastAsia="Times New Roman" w:hAnsi="Times New Roman" w:cs="Times New Roman"/>
          <w:color w:val="333333"/>
          <w:sz w:val="20"/>
          <w:szCs w:val="20"/>
          <w:lang w:val="en"/>
        </w:rPr>
      </w:pPr>
      <w:r w:rsidRPr="008A3F99">
        <w:rPr>
          <w:rFonts w:ascii="Times New Roman" w:eastAsia="Times New Roman" w:hAnsi="Times New Roman" w:cs="Times New Roman"/>
          <w:color w:val="333333"/>
          <w:sz w:val="20"/>
          <w:szCs w:val="20"/>
          <w:lang w:val="en"/>
        </w:rPr>
        <w:t> </w:t>
      </w:r>
    </w:p>
    <w:p w14:paraId="698041CD"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Attention; the Procurement Specialist</w:t>
      </w:r>
    </w:p>
    <w:p w14:paraId="7869371A" w14:textId="52E880E3"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S</w:t>
      </w:r>
      <w:r w:rsidR="00420119">
        <w:rPr>
          <w:rFonts w:ascii="Times New Roman" w:eastAsia="Times New Roman" w:hAnsi="Times New Roman" w:cs="Times New Roman"/>
          <w:sz w:val="21"/>
          <w:szCs w:val="21"/>
        </w:rPr>
        <w:t>CALED-</w:t>
      </w:r>
      <w:r w:rsidR="00B71A38">
        <w:rPr>
          <w:rFonts w:ascii="Times New Roman" w:eastAsia="Times New Roman" w:hAnsi="Times New Roman" w:cs="Times New Roman"/>
          <w:sz w:val="21"/>
          <w:szCs w:val="21"/>
        </w:rPr>
        <w:t>UP</w:t>
      </w:r>
      <w:r w:rsidRPr="006C7EBA">
        <w:rPr>
          <w:rFonts w:ascii="Times New Roman" w:eastAsia="Times New Roman" w:hAnsi="Times New Roman" w:cs="Times New Roman"/>
          <w:sz w:val="21"/>
          <w:szCs w:val="21"/>
        </w:rPr>
        <w:t xml:space="preserve"> Project</w:t>
      </w:r>
    </w:p>
    <w:p w14:paraId="7773D448"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Ministry of Finance</w:t>
      </w:r>
    </w:p>
    <w:p w14:paraId="31A3C777"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Federal Government of Somalia</w:t>
      </w:r>
    </w:p>
    <w:p w14:paraId="7327FD10"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Shangani District</w:t>
      </w:r>
    </w:p>
    <w:p w14:paraId="60245109"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Mogadishu, Somalia</w:t>
      </w:r>
    </w:p>
    <w:p w14:paraId="6C45BAC8" w14:textId="305544E8"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Email Address</w:t>
      </w:r>
      <w:r w:rsidRPr="006C7EBA">
        <w:rPr>
          <w:rFonts w:ascii="Times New Roman" w:eastAsia="Times New Roman" w:hAnsi="Times New Roman" w:cs="Times New Roman"/>
          <w:color w:val="4472C4" w:themeColor="accent1"/>
          <w:sz w:val="21"/>
          <w:szCs w:val="21"/>
        </w:rPr>
        <w:t xml:space="preserve">: </w:t>
      </w:r>
      <w:hyperlink r:id="rId8" w:history="1">
        <w:r w:rsidR="00BD5ADE" w:rsidRPr="0077603F">
          <w:rPr>
            <w:rStyle w:val="Hyperlink"/>
            <w:rFonts w:ascii="Times New Roman" w:eastAsia="Times New Roman" w:hAnsi="Times New Roman" w:cs="Times New Roman"/>
            <w:sz w:val="21"/>
            <w:szCs w:val="21"/>
          </w:rPr>
          <w:t>bidsmof1@gmail.com</w:t>
        </w:r>
      </w:hyperlink>
    </w:p>
    <w:p w14:paraId="642204FC" w14:textId="184D5345" w:rsidR="008A3F99" w:rsidRPr="008A3F99" w:rsidRDefault="008A3F99">
      <w:pPr>
        <w:shd w:val="clear" w:color="auto" w:fill="FFFFFF"/>
        <w:spacing w:after="0" w:line="240" w:lineRule="auto"/>
        <w:rPr>
          <w:rFonts w:ascii="Times New Roman" w:eastAsia="Times New Roman" w:hAnsi="Times New Roman" w:cs="Times New Roman"/>
          <w:color w:val="333333"/>
          <w:sz w:val="20"/>
          <w:szCs w:val="20"/>
          <w:lang w:val="en"/>
        </w:rPr>
      </w:pPr>
    </w:p>
    <w:p w14:paraId="0826344E" w14:textId="77777777" w:rsidR="005E7F26" w:rsidRPr="00A42A2F" w:rsidRDefault="005E7F26">
      <w:pPr>
        <w:spacing w:after="0"/>
        <w:rPr>
          <w:rFonts w:ascii="Times New Roman" w:hAnsi="Times New Roman" w:cs="Times New Roman"/>
          <w:sz w:val="20"/>
          <w:szCs w:val="20"/>
        </w:rPr>
      </w:pPr>
    </w:p>
    <w:sectPr w:rsidR="005E7F26" w:rsidRPr="00A4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D93"/>
    <w:multiLevelType w:val="hybridMultilevel"/>
    <w:tmpl w:val="15E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23BD4"/>
    <w:multiLevelType w:val="multilevel"/>
    <w:tmpl w:val="CA9C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366E2"/>
    <w:multiLevelType w:val="hybridMultilevel"/>
    <w:tmpl w:val="26FAD32C"/>
    <w:lvl w:ilvl="0" w:tplc="0809000F">
      <w:start w:val="1"/>
      <w:numFmt w:val="decimal"/>
      <w:lvlText w:val="%1."/>
      <w:lvlJc w:val="left"/>
      <w:pPr>
        <w:ind w:left="3490" w:hanging="360"/>
      </w:pPr>
      <w:rPr>
        <w:rFonts w:hint="default"/>
      </w:rPr>
    </w:lvl>
    <w:lvl w:ilvl="1" w:tplc="04090003">
      <w:start w:val="1"/>
      <w:numFmt w:val="bullet"/>
      <w:lvlText w:val="o"/>
      <w:lvlJc w:val="left"/>
      <w:pPr>
        <w:ind w:left="3490" w:hanging="360"/>
      </w:pPr>
      <w:rPr>
        <w:rFonts w:ascii="Courier New" w:hAnsi="Courier New" w:cs="Courier New" w:hint="default"/>
      </w:rPr>
    </w:lvl>
    <w:lvl w:ilvl="2" w:tplc="04090005">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3">
    <w:nsid w:val="21087B2C"/>
    <w:multiLevelType w:val="hybridMultilevel"/>
    <w:tmpl w:val="41CA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31568"/>
    <w:multiLevelType w:val="hybridMultilevel"/>
    <w:tmpl w:val="9BD6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F6DCE"/>
    <w:multiLevelType w:val="hybridMultilevel"/>
    <w:tmpl w:val="757A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07797"/>
    <w:multiLevelType w:val="multilevel"/>
    <w:tmpl w:val="5DB8EBF8"/>
    <w:lvl w:ilvl="0">
      <w:start w:val="1"/>
      <w:numFmt w:val="decimal"/>
      <w:lvlText w:val="%1."/>
      <w:lvlJc w:val="left"/>
      <w:pPr>
        <w:tabs>
          <w:tab w:val="num" w:pos="5760"/>
        </w:tabs>
        <w:ind w:left="57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41624"/>
    <w:multiLevelType w:val="hybridMultilevel"/>
    <w:tmpl w:val="16CCE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863F66"/>
    <w:multiLevelType w:val="hybridMultilevel"/>
    <w:tmpl w:val="F75C1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99"/>
    <w:rsid w:val="00040932"/>
    <w:rsid w:val="00044E18"/>
    <w:rsid w:val="00046DDC"/>
    <w:rsid w:val="00047D42"/>
    <w:rsid w:val="00052518"/>
    <w:rsid w:val="000544B6"/>
    <w:rsid w:val="000635AC"/>
    <w:rsid w:val="00072259"/>
    <w:rsid w:val="000C5820"/>
    <w:rsid w:val="000C69A3"/>
    <w:rsid w:val="000E44F7"/>
    <w:rsid w:val="00102162"/>
    <w:rsid w:val="00147F5E"/>
    <w:rsid w:val="00171687"/>
    <w:rsid w:val="00196435"/>
    <w:rsid w:val="001A716B"/>
    <w:rsid w:val="001C379A"/>
    <w:rsid w:val="001F16B2"/>
    <w:rsid w:val="00213915"/>
    <w:rsid w:val="00264B60"/>
    <w:rsid w:val="00287C3E"/>
    <w:rsid w:val="00297506"/>
    <w:rsid w:val="002A5955"/>
    <w:rsid w:val="002A67DD"/>
    <w:rsid w:val="002B324B"/>
    <w:rsid w:val="002B6180"/>
    <w:rsid w:val="002D4D38"/>
    <w:rsid w:val="00315B94"/>
    <w:rsid w:val="00316ABC"/>
    <w:rsid w:val="0032718D"/>
    <w:rsid w:val="003438B4"/>
    <w:rsid w:val="00345365"/>
    <w:rsid w:val="003513EB"/>
    <w:rsid w:val="00375ADA"/>
    <w:rsid w:val="003813A4"/>
    <w:rsid w:val="00390E2F"/>
    <w:rsid w:val="003A3768"/>
    <w:rsid w:val="003A6610"/>
    <w:rsid w:val="003B7F15"/>
    <w:rsid w:val="003E019C"/>
    <w:rsid w:val="003F1D8B"/>
    <w:rsid w:val="00401FA2"/>
    <w:rsid w:val="00413261"/>
    <w:rsid w:val="00420119"/>
    <w:rsid w:val="00420D94"/>
    <w:rsid w:val="004225E9"/>
    <w:rsid w:val="00442DA9"/>
    <w:rsid w:val="004500FF"/>
    <w:rsid w:val="00465D01"/>
    <w:rsid w:val="004974D1"/>
    <w:rsid w:val="004C2AB8"/>
    <w:rsid w:val="004D0036"/>
    <w:rsid w:val="004D535D"/>
    <w:rsid w:val="004D67ED"/>
    <w:rsid w:val="004F6C80"/>
    <w:rsid w:val="005000AE"/>
    <w:rsid w:val="0050207B"/>
    <w:rsid w:val="00506F76"/>
    <w:rsid w:val="00537EBA"/>
    <w:rsid w:val="00543E23"/>
    <w:rsid w:val="0054689C"/>
    <w:rsid w:val="005532A0"/>
    <w:rsid w:val="00557BA0"/>
    <w:rsid w:val="005A6636"/>
    <w:rsid w:val="005B2CD8"/>
    <w:rsid w:val="005C1BDF"/>
    <w:rsid w:val="005E3D8C"/>
    <w:rsid w:val="005E7673"/>
    <w:rsid w:val="005E7F26"/>
    <w:rsid w:val="00612AF9"/>
    <w:rsid w:val="00614AB8"/>
    <w:rsid w:val="00625C68"/>
    <w:rsid w:val="00626F20"/>
    <w:rsid w:val="00634AF9"/>
    <w:rsid w:val="006375D6"/>
    <w:rsid w:val="00637F8B"/>
    <w:rsid w:val="00641E14"/>
    <w:rsid w:val="006742B6"/>
    <w:rsid w:val="00697E72"/>
    <w:rsid w:val="006A7EC3"/>
    <w:rsid w:val="006C7EBA"/>
    <w:rsid w:val="006D73EC"/>
    <w:rsid w:val="006D79D7"/>
    <w:rsid w:val="006E68FB"/>
    <w:rsid w:val="006F3A6B"/>
    <w:rsid w:val="006F7BDE"/>
    <w:rsid w:val="00705D5F"/>
    <w:rsid w:val="00712640"/>
    <w:rsid w:val="007130E1"/>
    <w:rsid w:val="00714ED0"/>
    <w:rsid w:val="00724B70"/>
    <w:rsid w:val="007251BE"/>
    <w:rsid w:val="007468E2"/>
    <w:rsid w:val="00757B52"/>
    <w:rsid w:val="00780A9F"/>
    <w:rsid w:val="00790073"/>
    <w:rsid w:val="007E6774"/>
    <w:rsid w:val="00817251"/>
    <w:rsid w:val="00832134"/>
    <w:rsid w:val="0084185B"/>
    <w:rsid w:val="00845884"/>
    <w:rsid w:val="0085644C"/>
    <w:rsid w:val="00860539"/>
    <w:rsid w:val="00874957"/>
    <w:rsid w:val="008754CB"/>
    <w:rsid w:val="0087738A"/>
    <w:rsid w:val="008776A8"/>
    <w:rsid w:val="00891754"/>
    <w:rsid w:val="00896FF3"/>
    <w:rsid w:val="008A3F99"/>
    <w:rsid w:val="008C1E80"/>
    <w:rsid w:val="008E4029"/>
    <w:rsid w:val="008F4AE7"/>
    <w:rsid w:val="0092126F"/>
    <w:rsid w:val="00924928"/>
    <w:rsid w:val="00930D17"/>
    <w:rsid w:val="00931935"/>
    <w:rsid w:val="00933FF1"/>
    <w:rsid w:val="009349CF"/>
    <w:rsid w:val="00946C10"/>
    <w:rsid w:val="009553A8"/>
    <w:rsid w:val="0096556C"/>
    <w:rsid w:val="00967310"/>
    <w:rsid w:val="00970224"/>
    <w:rsid w:val="0098082D"/>
    <w:rsid w:val="00986293"/>
    <w:rsid w:val="009943EF"/>
    <w:rsid w:val="009A21E3"/>
    <w:rsid w:val="009E053F"/>
    <w:rsid w:val="009E1FE4"/>
    <w:rsid w:val="009E536A"/>
    <w:rsid w:val="00A07459"/>
    <w:rsid w:val="00A13FDC"/>
    <w:rsid w:val="00A20C82"/>
    <w:rsid w:val="00A22C9F"/>
    <w:rsid w:val="00A34145"/>
    <w:rsid w:val="00A42A2F"/>
    <w:rsid w:val="00A4448D"/>
    <w:rsid w:val="00A53653"/>
    <w:rsid w:val="00A608A9"/>
    <w:rsid w:val="00A825F0"/>
    <w:rsid w:val="00A925CA"/>
    <w:rsid w:val="00AB027F"/>
    <w:rsid w:val="00AB28CA"/>
    <w:rsid w:val="00AC1620"/>
    <w:rsid w:val="00AE2556"/>
    <w:rsid w:val="00AE3412"/>
    <w:rsid w:val="00B04099"/>
    <w:rsid w:val="00B12D45"/>
    <w:rsid w:val="00B2426A"/>
    <w:rsid w:val="00B43305"/>
    <w:rsid w:val="00B5642D"/>
    <w:rsid w:val="00B71A38"/>
    <w:rsid w:val="00B90AF4"/>
    <w:rsid w:val="00B90FD4"/>
    <w:rsid w:val="00B954B9"/>
    <w:rsid w:val="00BA0D1C"/>
    <w:rsid w:val="00BA37E6"/>
    <w:rsid w:val="00BB3CF2"/>
    <w:rsid w:val="00BB75C1"/>
    <w:rsid w:val="00BC1D51"/>
    <w:rsid w:val="00BD05EC"/>
    <w:rsid w:val="00BD14A4"/>
    <w:rsid w:val="00BD5ADE"/>
    <w:rsid w:val="00BE000B"/>
    <w:rsid w:val="00BF3D27"/>
    <w:rsid w:val="00BF6985"/>
    <w:rsid w:val="00C03AD0"/>
    <w:rsid w:val="00C12BDE"/>
    <w:rsid w:val="00C3258E"/>
    <w:rsid w:val="00C34FEE"/>
    <w:rsid w:val="00C47E7A"/>
    <w:rsid w:val="00C52599"/>
    <w:rsid w:val="00C55862"/>
    <w:rsid w:val="00C74B00"/>
    <w:rsid w:val="00CA209D"/>
    <w:rsid w:val="00CB598C"/>
    <w:rsid w:val="00CC01AA"/>
    <w:rsid w:val="00CC7EFB"/>
    <w:rsid w:val="00D0002A"/>
    <w:rsid w:val="00D10EBD"/>
    <w:rsid w:val="00D20F5E"/>
    <w:rsid w:val="00D22574"/>
    <w:rsid w:val="00D22803"/>
    <w:rsid w:val="00D30B52"/>
    <w:rsid w:val="00D41BB3"/>
    <w:rsid w:val="00D52E4E"/>
    <w:rsid w:val="00D579A1"/>
    <w:rsid w:val="00D6245E"/>
    <w:rsid w:val="00D62574"/>
    <w:rsid w:val="00D6305D"/>
    <w:rsid w:val="00D63C0A"/>
    <w:rsid w:val="00D650F8"/>
    <w:rsid w:val="00D82572"/>
    <w:rsid w:val="00D82CD7"/>
    <w:rsid w:val="00DA6821"/>
    <w:rsid w:val="00DB788C"/>
    <w:rsid w:val="00DF13BC"/>
    <w:rsid w:val="00E5161C"/>
    <w:rsid w:val="00E71C6E"/>
    <w:rsid w:val="00EB1952"/>
    <w:rsid w:val="00EB57A0"/>
    <w:rsid w:val="00EC17BF"/>
    <w:rsid w:val="00ED77B7"/>
    <w:rsid w:val="00F009BC"/>
    <w:rsid w:val="00F03C29"/>
    <w:rsid w:val="00F053BE"/>
    <w:rsid w:val="00F07EAB"/>
    <w:rsid w:val="00F109F3"/>
    <w:rsid w:val="00F44FD9"/>
    <w:rsid w:val="00F658F5"/>
    <w:rsid w:val="00F8237C"/>
    <w:rsid w:val="00FA6CEE"/>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70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F99"/>
    <w:rPr>
      <w:i/>
      <w:iCs/>
    </w:rPr>
  </w:style>
  <w:style w:type="character" w:styleId="Strong">
    <w:name w:val="Strong"/>
    <w:basedOn w:val="DefaultParagraphFont"/>
    <w:uiPriority w:val="22"/>
    <w:qFormat/>
    <w:rsid w:val="008A3F99"/>
    <w:rPr>
      <w:b/>
      <w:bCs/>
    </w:rPr>
  </w:style>
  <w:style w:type="paragraph" w:styleId="NormalWeb">
    <w:name w:val="Normal (Web)"/>
    <w:basedOn w:val="Normal"/>
    <w:uiPriority w:val="99"/>
    <w:semiHidden/>
    <w:unhideWhenUsed/>
    <w:rsid w:val="008A3F9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DE"/>
    <w:rPr>
      <w:rFonts w:ascii="Segoe UI" w:hAnsi="Segoe UI" w:cs="Segoe UI"/>
      <w:sz w:val="18"/>
      <w:szCs w:val="18"/>
    </w:rPr>
  </w:style>
  <w:style w:type="paragraph" w:styleId="ListParagraph">
    <w:name w:val="List Paragraph"/>
    <w:aliases w:val="Bullet 1,Bullet Points,Colorful List - Accent 11,Dot pt,F5 List Paragraph,Indicator Text,List Paragraph Char Char Char,List Paragraph1,List Paragraph2,MAIN CONTENT,No Spacing1,Normal numbere,Numbered Para 1,Párrafo de lista,Recommendation"/>
    <w:basedOn w:val="Normal"/>
    <w:link w:val="ListParagraphChar"/>
    <w:uiPriority w:val="34"/>
    <w:qFormat/>
    <w:rsid w:val="00930D17"/>
    <w:pPr>
      <w:spacing w:after="0" w:line="240" w:lineRule="auto"/>
      <w:ind w:left="720"/>
      <w:contextualSpacing/>
    </w:pPr>
    <w:rPr>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link w:val="ListParagraph"/>
    <w:uiPriority w:val="34"/>
    <w:qFormat/>
    <w:rsid w:val="00930D17"/>
    <w:rPr>
      <w:sz w:val="24"/>
      <w:szCs w:val="24"/>
    </w:rPr>
  </w:style>
  <w:style w:type="character" w:styleId="Hyperlink">
    <w:name w:val="Hyperlink"/>
    <w:basedOn w:val="DefaultParagraphFont"/>
    <w:uiPriority w:val="99"/>
    <w:unhideWhenUsed/>
    <w:rsid w:val="0084185B"/>
    <w:rPr>
      <w:color w:val="0563C1" w:themeColor="hyperlink"/>
      <w:u w:val="single"/>
    </w:rPr>
  </w:style>
  <w:style w:type="character" w:customStyle="1" w:styleId="UnresolvedMention1">
    <w:name w:val="Unresolved Mention1"/>
    <w:basedOn w:val="DefaultParagraphFont"/>
    <w:uiPriority w:val="99"/>
    <w:semiHidden/>
    <w:unhideWhenUsed/>
    <w:rsid w:val="0084185B"/>
    <w:rPr>
      <w:color w:val="605E5C"/>
      <w:shd w:val="clear" w:color="auto" w:fill="E1DFDD"/>
    </w:rPr>
  </w:style>
  <w:style w:type="paragraph" w:customStyle="1" w:styleId="paragraph">
    <w:name w:val="paragraph"/>
    <w:basedOn w:val="Normal"/>
    <w:rsid w:val="00B12D4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12D45"/>
  </w:style>
  <w:style w:type="character" w:customStyle="1" w:styleId="normaltextrun1">
    <w:name w:val="normaltextrun1"/>
    <w:basedOn w:val="DefaultParagraphFont"/>
    <w:rsid w:val="00B12D45"/>
  </w:style>
  <w:style w:type="character" w:customStyle="1" w:styleId="eop">
    <w:name w:val="eop"/>
    <w:basedOn w:val="DefaultParagraphFont"/>
    <w:rsid w:val="00B12D45"/>
  </w:style>
  <w:style w:type="character" w:styleId="CommentReference">
    <w:name w:val="annotation reference"/>
    <w:basedOn w:val="DefaultParagraphFont"/>
    <w:uiPriority w:val="99"/>
    <w:semiHidden/>
    <w:unhideWhenUsed/>
    <w:rsid w:val="00B12D45"/>
    <w:rPr>
      <w:sz w:val="16"/>
      <w:szCs w:val="16"/>
    </w:rPr>
  </w:style>
  <w:style w:type="paragraph" w:styleId="CommentText">
    <w:name w:val="annotation text"/>
    <w:basedOn w:val="Normal"/>
    <w:link w:val="CommentTextChar"/>
    <w:uiPriority w:val="99"/>
    <w:semiHidden/>
    <w:unhideWhenUsed/>
    <w:rsid w:val="00B12D45"/>
    <w:pPr>
      <w:spacing w:line="240" w:lineRule="auto"/>
    </w:pPr>
    <w:rPr>
      <w:sz w:val="20"/>
      <w:szCs w:val="20"/>
    </w:rPr>
  </w:style>
  <w:style w:type="character" w:customStyle="1" w:styleId="CommentTextChar">
    <w:name w:val="Comment Text Char"/>
    <w:basedOn w:val="DefaultParagraphFont"/>
    <w:link w:val="CommentText"/>
    <w:uiPriority w:val="99"/>
    <w:semiHidden/>
    <w:rsid w:val="00B12D45"/>
    <w:rPr>
      <w:sz w:val="20"/>
      <w:szCs w:val="20"/>
    </w:rPr>
  </w:style>
  <w:style w:type="paragraph" w:customStyle="1" w:styleId="Body">
    <w:name w:val="Body"/>
    <w:rsid w:val="00D579A1"/>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213915"/>
    <w:rPr>
      <w:color w:val="954F72" w:themeColor="followedHyperlink"/>
      <w:u w:val="single"/>
    </w:rPr>
  </w:style>
  <w:style w:type="paragraph" w:styleId="BodyTextIndent3">
    <w:name w:val="Body Text Indent 3"/>
    <w:basedOn w:val="Normal"/>
    <w:link w:val="BodyTextIndent3Char"/>
    <w:rsid w:val="00A13FDC"/>
    <w:pPr>
      <w:spacing w:after="0" w:line="240" w:lineRule="auto"/>
      <w:ind w:left="720"/>
      <w:jc w:val="both"/>
    </w:pPr>
    <w:rPr>
      <w:rFonts w:ascii="CG Times" w:eastAsia="Times New Roman" w:hAnsi="CG Times" w:cs="Times New Roman"/>
      <w:sz w:val="24"/>
      <w:szCs w:val="20"/>
      <w:lang w:val="en-GB"/>
    </w:rPr>
  </w:style>
  <w:style w:type="character" w:customStyle="1" w:styleId="BodyTextIndent3Char">
    <w:name w:val="Body Text Indent 3 Char"/>
    <w:basedOn w:val="DefaultParagraphFont"/>
    <w:link w:val="BodyTextIndent3"/>
    <w:rsid w:val="00A13FDC"/>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9435">
      <w:bodyDiv w:val="1"/>
      <w:marLeft w:val="0"/>
      <w:marRight w:val="0"/>
      <w:marTop w:val="0"/>
      <w:marBottom w:val="0"/>
      <w:divBdr>
        <w:top w:val="none" w:sz="0" w:space="0" w:color="auto"/>
        <w:left w:val="none" w:sz="0" w:space="0" w:color="auto"/>
        <w:bottom w:val="none" w:sz="0" w:space="0" w:color="auto"/>
        <w:right w:val="none" w:sz="0" w:space="0" w:color="auto"/>
      </w:divBdr>
    </w:div>
    <w:div w:id="527335316">
      <w:bodyDiv w:val="1"/>
      <w:marLeft w:val="0"/>
      <w:marRight w:val="0"/>
      <w:marTop w:val="0"/>
      <w:marBottom w:val="0"/>
      <w:divBdr>
        <w:top w:val="none" w:sz="0" w:space="0" w:color="auto"/>
        <w:left w:val="none" w:sz="0" w:space="0" w:color="auto"/>
        <w:bottom w:val="none" w:sz="0" w:space="0" w:color="auto"/>
        <w:right w:val="none" w:sz="0" w:space="0" w:color="auto"/>
      </w:divBdr>
    </w:div>
    <w:div w:id="1120343293">
      <w:bodyDiv w:val="1"/>
      <w:marLeft w:val="0"/>
      <w:marRight w:val="0"/>
      <w:marTop w:val="0"/>
      <w:marBottom w:val="0"/>
      <w:divBdr>
        <w:top w:val="none" w:sz="0" w:space="0" w:color="auto"/>
        <w:left w:val="none" w:sz="0" w:space="0" w:color="auto"/>
        <w:bottom w:val="none" w:sz="0" w:space="0" w:color="auto"/>
        <w:right w:val="none" w:sz="0" w:space="0" w:color="auto"/>
      </w:divBdr>
    </w:div>
    <w:div w:id="1350637964">
      <w:bodyDiv w:val="1"/>
      <w:marLeft w:val="0"/>
      <w:marRight w:val="0"/>
      <w:marTop w:val="0"/>
      <w:marBottom w:val="0"/>
      <w:divBdr>
        <w:top w:val="none" w:sz="0" w:space="0" w:color="auto"/>
        <w:left w:val="none" w:sz="0" w:space="0" w:color="auto"/>
        <w:bottom w:val="none" w:sz="0" w:space="0" w:color="auto"/>
        <w:right w:val="none" w:sz="0" w:space="0" w:color="auto"/>
      </w:divBdr>
      <w:divsChild>
        <w:div w:id="1501850417">
          <w:marLeft w:val="0"/>
          <w:marRight w:val="0"/>
          <w:marTop w:val="0"/>
          <w:marBottom w:val="0"/>
          <w:divBdr>
            <w:top w:val="none" w:sz="0" w:space="0" w:color="auto"/>
            <w:left w:val="none" w:sz="0" w:space="0" w:color="auto"/>
            <w:bottom w:val="none" w:sz="0" w:space="0" w:color="auto"/>
            <w:right w:val="none" w:sz="0" w:space="0" w:color="auto"/>
          </w:divBdr>
          <w:divsChild>
            <w:div w:id="21833853">
              <w:marLeft w:val="0"/>
              <w:marRight w:val="0"/>
              <w:marTop w:val="0"/>
              <w:marBottom w:val="0"/>
              <w:divBdr>
                <w:top w:val="none" w:sz="0" w:space="0" w:color="auto"/>
                <w:left w:val="none" w:sz="0" w:space="0" w:color="auto"/>
                <w:bottom w:val="none" w:sz="0" w:space="0" w:color="auto"/>
                <w:right w:val="none" w:sz="0" w:space="0" w:color="auto"/>
              </w:divBdr>
              <w:divsChild>
                <w:div w:id="1537424401">
                  <w:marLeft w:val="0"/>
                  <w:marRight w:val="0"/>
                  <w:marTop w:val="0"/>
                  <w:marBottom w:val="0"/>
                  <w:divBdr>
                    <w:top w:val="none" w:sz="0" w:space="0" w:color="auto"/>
                    <w:left w:val="none" w:sz="0" w:space="0" w:color="auto"/>
                    <w:bottom w:val="none" w:sz="0" w:space="0" w:color="auto"/>
                    <w:right w:val="none" w:sz="0" w:space="0" w:color="auto"/>
                  </w:divBdr>
                  <w:divsChild>
                    <w:div w:id="1225414691">
                      <w:marLeft w:val="0"/>
                      <w:marRight w:val="0"/>
                      <w:marTop w:val="240"/>
                      <w:marBottom w:val="0"/>
                      <w:divBdr>
                        <w:top w:val="none" w:sz="0" w:space="0" w:color="auto"/>
                        <w:left w:val="none" w:sz="0" w:space="0" w:color="auto"/>
                        <w:bottom w:val="none" w:sz="0" w:space="0" w:color="auto"/>
                        <w:right w:val="none" w:sz="0" w:space="0" w:color="auto"/>
                      </w:divBdr>
                      <w:divsChild>
                        <w:div w:id="206380109">
                          <w:marLeft w:val="0"/>
                          <w:marRight w:val="0"/>
                          <w:marTop w:val="0"/>
                          <w:marBottom w:val="0"/>
                          <w:divBdr>
                            <w:top w:val="single" w:sz="48" w:space="0" w:color="F5F5F5"/>
                            <w:left w:val="single" w:sz="48" w:space="0" w:color="F5F5F5"/>
                            <w:bottom w:val="single" w:sz="48" w:space="0" w:color="F5F5F5"/>
                            <w:right w:val="single" w:sz="48" w:space="0" w:color="F5F5F5"/>
                          </w:divBdr>
                          <w:divsChild>
                            <w:div w:id="1902399287">
                              <w:marLeft w:val="0"/>
                              <w:marRight w:val="0"/>
                              <w:marTop w:val="0"/>
                              <w:marBottom w:val="0"/>
                              <w:divBdr>
                                <w:top w:val="single" w:sz="6" w:space="8" w:color="DDDDDD"/>
                                <w:left w:val="single" w:sz="6" w:space="8" w:color="DDDDDD"/>
                                <w:bottom w:val="single" w:sz="6" w:space="3" w:color="DDDDDD"/>
                                <w:right w:val="single" w:sz="6" w:space="8" w:color="DDDDDD"/>
                              </w:divBdr>
                              <w:divsChild>
                                <w:div w:id="423766522">
                                  <w:marLeft w:val="0"/>
                                  <w:marRight w:val="0"/>
                                  <w:marTop w:val="0"/>
                                  <w:marBottom w:val="0"/>
                                  <w:divBdr>
                                    <w:top w:val="none" w:sz="0" w:space="0" w:color="auto"/>
                                    <w:left w:val="none" w:sz="0" w:space="0" w:color="auto"/>
                                    <w:bottom w:val="none" w:sz="0" w:space="0" w:color="auto"/>
                                    <w:right w:val="none" w:sz="0" w:space="0" w:color="auto"/>
                                  </w:divBdr>
                                  <w:divsChild>
                                    <w:div w:id="1995330426">
                                      <w:marLeft w:val="0"/>
                                      <w:marRight w:val="0"/>
                                      <w:marTop w:val="240"/>
                                      <w:marBottom w:val="0"/>
                                      <w:divBdr>
                                        <w:top w:val="none" w:sz="0" w:space="0" w:color="auto"/>
                                        <w:left w:val="none" w:sz="0" w:space="0" w:color="auto"/>
                                        <w:bottom w:val="none" w:sz="0" w:space="0" w:color="auto"/>
                                        <w:right w:val="none" w:sz="0" w:space="0" w:color="auto"/>
                                      </w:divBdr>
                                      <w:divsChild>
                                        <w:div w:id="1821842627">
                                          <w:marLeft w:val="-225"/>
                                          <w:marRight w:val="-225"/>
                                          <w:marTop w:val="0"/>
                                          <w:marBottom w:val="0"/>
                                          <w:divBdr>
                                            <w:top w:val="none" w:sz="0" w:space="0" w:color="auto"/>
                                            <w:left w:val="none" w:sz="0" w:space="0" w:color="auto"/>
                                            <w:bottom w:val="none" w:sz="0" w:space="0" w:color="auto"/>
                                            <w:right w:val="none" w:sz="0" w:space="0" w:color="auto"/>
                                          </w:divBdr>
                                          <w:divsChild>
                                            <w:div w:id="1066344723">
                                              <w:marLeft w:val="0"/>
                                              <w:marRight w:val="0"/>
                                              <w:marTop w:val="0"/>
                                              <w:marBottom w:val="0"/>
                                              <w:divBdr>
                                                <w:top w:val="none" w:sz="0" w:space="0" w:color="auto"/>
                                                <w:left w:val="none" w:sz="0" w:space="0" w:color="auto"/>
                                                <w:bottom w:val="none" w:sz="0" w:space="0" w:color="auto"/>
                                                <w:right w:val="none" w:sz="0" w:space="0" w:color="auto"/>
                                              </w:divBdr>
                                              <w:divsChild>
                                                <w:div w:id="538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3960">
      <w:bodyDiv w:val="1"/>
      <w:marLeft w:val="0"/>
      <w:marRight w:val="0"/>
      <w:marTop w:val="0"/>
      <w:marBottom w:val="0"/>
      <w:divBdr>
        <w:top w:val="none" w:sz="0" w:space="0" w:color="auto"/>
        <w:left w:val="none" w:sz="0" w:space="0" w:color="auto"/>
        <w:bottom w:val="none" w:sz="0" w:space="0" w:color="auto"/>
        <w:right w:val="none" w:sz="0" w:space="0" w:color="auto"/>
      </w:divBdr>
    </w:div>
    <w:div w:id="1597858482">
      <w:bodyDiv w:val="1"/>
      <w:marLeft w:val="0"/>
      <w:marRight w:val="0"/>
      <w:marTop w:val="0"/>
      <w:marBottom w:val="0"/>
      <w:divBdr>
        <w:top w:val="none" w:sz="0" w:space="0" w:color="auto"/>
        <w:left w:val="none" w:sz="0" w:space="0" w:color="auto"/>
        <w:bottom w:val="none" w:sz="0" w:space="0" w:color="auto"/>
        <w:right w:val="none" w:sz="0" w:space="0" w:color="auto"/>
      </w:divBdr>
    </w:div>
    <w:div w:id="1641835949">
      <w:bodyDiv w:val="1"/>
      <w:marLeft w:val="0"/>
      <w:marRight w:val="0"/>
      <w:marTop w:val="0"/>
      <w:marBottom w:val="0"/>
      <w:divBdr>
        <w:top w:val="none" w:sz="0" w:space="0" w:color="auto"/>
        <w:left w:val="none" w:sz="0" w:space="0" w:color="auto"/>
        <w:bottom w:val="none" w:sz="0" w:space="0" w:color="auto"/>
        <w:right w:val="none" w:sz="0" w:space="0" w:color="auto"/>
      </w:divBdr>
    </w:div>
    <w:div w:id="2037195370">
      <w:bodyDiv w:val="1"/>
      <w:marLeft w:val="0"/>
      <w:marRight w:val="0"/>
      <w:marTop w:val="0"/>
      <w:marBottom w:val="0"/>
      <w:divBdr>
        <w:top w:val="none" w:sz="0" w:space="0" w:color="auto"/>
        <w:left w:val="none" w:sz="0" w:space="0" w:color="auto"/>
        <w:bottom w:val="none" w:sz="0" w:space="0" w:color="auto"/>
        <w:right w:val="none" w:sz="0" w:space="0" w:color="auto"/>
      </w:divBdr>
    </w:div>
    <w:div w:id="21043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of.gov.so" TargetMode="External"/><Relationship Id="rId7" Type="http://schemas.openxmlformats.org/officeDocument/2006/relationships/hyperlink" Target="http://mof.gov.so/publication/terms-reference-consultancy-services-conduct-independent-third-party-accreditation-0" TargetMode="External"/><Relationship Id="rId8" Type="http://schemas.openxmlformats.org/officeDocument/2006/relationships/hyperlink" Target="mailto:bidsmof1@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Akolu Muthuiya</dc:creator>
  <cp:keywords/>
  <dc:description/>
  <cp:lastModifiedBy>Microsoft Office User</cp:lastModifiedBy>
  <cp:revision>2</cp:revision>
  <dcterms:created xsi:type="dcterms:W3CDTF">2019-09-08T17:42:00Z</dcterms:created>
  <dcterms:modified xsi:type="dcterms:W3CDTF">2019-09-08T17:42:00Z</dcterms:modified>
</cp:coreProperties>
</file>