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B67A" w14:textId="77777777" w:rsidR="00D41004" w:rsidRPr="00AF11DC" w:rsidRDefault="00D41004" w:rsidP="00D41004">
      <w:pPr>
        <w:pStyle w:val="Heading1"/>
        <w:jc w:val="center"/>
        <w:rPr>
          <w:rFonts w:ascii="Perpetua" w:hAnsi="Perpetua"/>
          <w:color w:val="0070C0"/>
          <w:sz w:val="40"/>
          <w:szCs w:val="40"/>
          <w:lang w:val="en-US"/>
        </w:rPr>
      </w:pPr>
      <w:r w:rsidRPr="00AF11DC">
        <w:rPr>
          <w:rFonts w:ascii="Perpetua" w:hAnsi="Perpetua"/>
          <w:color w:val="0070C0"/>
          <w:sz w:val="40"/>
          <w:szCs w:val="40"/>
          <w:lang w:val="en-US"/>
        </w:rPr>
        <w:t>Terms of Reference</w:t>
      </w:r>
    </w:p>
    <w:p w14:paraId="133EB946" w14:textId="14CE4C01" w:rsidR="00F81388" w:rsidRPr="00102824" w:rsidRDefault="00D41004" w:rsidP="00102824">
      <w:pPr>
        <w:rPr>
          <w:rFonts w:ascii="Perpetua" w:hAnsi="Perpetua"/>
          <w:b/>
          <w:color w:val="0070C0"/>
          <w:lang w:val="en-US"/>
        </w:rPr>
      </w:pPr>
      <w:r w:rsidRPr="00AF11DC">
        <w:rPr>
          <w:rFonts w:ascii="Perpetua" w:hAnsi="Perpetua"/>
          <w:b/>
          <w:color w:val="0070C0"/>
          <w:lang w:val="en-US"/>
        </w:rPr>
        <w:t>Background:</w:t>
      </w:r>
    </w:p>
    <w:p w14:paraId="133886C3" w14:textId="311AAEFB" w:rsidR="00930376" w:rsidRPr="00BE13CA" w:rsidRDefault="00BE13CA" w:rsidP="00F30855">
      <w:pPr>
        <w:spacing w:after="0"/>
        <w:jc w:val="both"/>
        <w:rPr>
          <w:rFonts w:ascii="Perpetua" w:hAnsi="Perpetua"/>
        </w:rPr>
      </w:pPr>
      <w:r>
        <w:rPr>
          <w:rFonts w:ascii="Perpetua" w:hAnsi="Perpetua"/>
        </w:rPr>
        <w:t xml:space="preserve">According to Swlim latest report, </w:t>
      </w:r>
      <w:r w:rsidRPr="00BE13CA">
        <w:rPr>
          <w:rFonts w:ascii="Perpetua" w:hAnsi="Perpetua"/>
        </w:rPr>
        <w:t xml:space="preserve">the river level at </w:t>
      </w:r>
      <w:r>
        <w:rPr>
          <w:rFonts w:ascii="Perpetua" w:hAnsi="Perpetua"/>
        </w:rPr>
        <w:t>Beledweyne</w:t>
      </w:r>
      <w:r w:rsidRPr="00BE13CA">
        <w:rPr>
          <w:rFonts w:ascii="Perpetua" w:hAnsi="Perpetua"/>
        </w:rPr>
        <w:t xml:space="preserve"> is 8.00m which only 0.30m away from bank-full level. Overbank spillage within Belet Weyne town could happen any time from now given the high river levels. Currently, Hawa-Hako and Hilaac sections of the district are flooded since mid August and unconfirmed number of people were displaced. Massive flooding has been reported 20km north of Belet Weyne town in the last 24 hours due to overbank spillage. Observed river levels along the Shabelle River are expected to continue rising further in the coming week following the foreseen rains. High risk of flooding is foreseen in Belet Weyne district.</w:t>
      </w:r>
    </w:p>
    <w:p w14:paraId="5FCCD306" w14:textId="77777777" w:rsidR="002C2189" w:rsidRPr="00F30855" w:rsidRDefault="002C2189" w:rsidP="00F30855">
      <w:pPr>
        <w:spacing w:after="0"/>
        <w:jc w:val="both"/>
        <w:rPr>
          <w:rFonts w:ascii="Perpetua" w:hAnsi="Perpetua" w:cs="Calibri"/>
          <w:lang w:val="en-GB" w:eastAsia="ja-JP"/>
        </w:rPr>
      </w:pPr>
    </w:p>
    <w:p w14:paraId="73DDB0A4" w14:textId="020054B3" w:rsidR="003F4D73" w:rsidRDefault="00D41004" w:rsidP="003F4D73">
      <w:pPr>
        <w:rPr>
          <w:rFonts w:ascii="Perpetua" w:hAnsi="Perpetua"/>
          <w:b/>
          <w:color w:val="0070C0"/>
          <w:lang w:val="en-US"/>
        </w:rPr>
      </w:pPr>
      <w:r w:rsidRPr="00471C44">
        <w:rPr>
          <w:rFonts w:ascii="Perpetua" w:hAnsi="Perpetua"/>
          <w:b/>
          <w:color w:val="0070C0"/>
          <w:lang w:val="en-US"/>
        </w:rPr>
        <w:t>Objectives</w:t>
      </w:r>
    </w:p>
    <w:p w14:paraId="7E0E50D1" w14:textId="79025C0A" w:rsidR="00D72459" w:rsidRDefault="00732409" w:rsidP="00D72459">
      <w:pPr>
        <w:spacing w:after="0"/>
        <w:jc w:val="both"/>
        <w:rPr>
          <w:rFonts w:ascii="Perpetua" w:eastAsia="MS Mincho" w:hAnsi="Perpetua" w:cs="Calibri"/>
          <w:lang w:val="en-US"/>
        </w:rPr>
      </w:pPr>
      <w:r w:rsidRPr="00AF11DC">
        <w:rPr>
          <w:rFonts w:ascii="Perpetua" w:eastAsia="MS Mincho" w:hAnsi="Perpetua" w:cs="Calibri"/>
          <w:lang w:val="en-US"/>
        </w:rPr>
        <w:t>The overall objective is</w:t>
      </w:r>
      <w:r w:rsidR="00D72459">
        <w:rPr>
          <w:rFonts w:ascii="Perpetua" w:eastAsia="MS Mincho" w:hAnsi="Perpetua" w:cs="Calibri"/>
          <w:lang w:val="en-US"/>
        </w:rPr>
        <w:t>:</w:t>
      </w:r>
    </w:p>
    <w:p w14:paraId="695D9AA4" w14:textId="0CB6C046" w:rsidR="005D5541" w:rsidRPr="005D5541" w:rsidRDefault="005D5541" w:rsidP="005D5541">
      <w:pPr>
        <w:pStyle w:val="ListParagraph"/>
        <w:numPr>
          <w:ilvl w:val="0"/>
          <w:numId w:val="17"/>
        </w:numPr>
        <w:spacing w:after="0"/>
        <w:jc w:val="both"/>
        <w:rPr>
          <w:rFonts w:ascii="Perpetua" w:eastAsia="MS Mincho" w:hAnsi="Perpetua" w:cs="Calibri"/>
          <w:lang w:val="en-US"/>
        </w:rPr>
      </w:pPr>
      <w:r>
        <w:rPr>
          <w:rFonts w:ascii="Perpetua" w:eastAsia="MS Mincho" w:hAnsi="Perpetua" w:cs="Calibri"/>
          <w:lang w:val="en-US"/>
        </w:rPr>
        <w:t>T</w:t>
      </w:r>
      <w:r w:rsidRPr="00D72459">
        <w:rPr>
          <w:rFonts w:ascii="Perpetua" w:eastAsia="MS Mincho" w:hAnsi="Perpetua" w:cs="Calibri"/>
          <w:lang w:val="en-US"/>
        </w:rPr>
        <w:t xml:space="preserve">o contribute and </w:t>
      </w:r>
      <w:r w:rsidRPr="005D5541">
        <w:rPr>
          <w:rFonts w:ascii="Perpetua" w:eastAsia="MS Mincho" w:hAnsi="Perpetua" w:cs="Calibri"/>
          <w:lang w:val="en-US"/>
        </w:rPr>
        <w:t>improve sanitation and hygiene practices among communities at risk of AWD/cholera outbreaks</w:t>
      </w:r>
      <w:r>
        <w:rPr>
          <w:rFonts w:ascii="Perpetua" w:eastAsia="MS Mincho" w:hAnsi="Perpetua" w:cs="Calibri"/>
          <w:lang w:val="en-US"/>
        </w:rPr>
        <w:t xml:space="preserve"> by</w:t>
      </w:r>
      <w:r w:rsidR="003531D8">
        <w:rPr>
          <w:rFonts w:ascii="Perpetua" w:eastAsia="MS Mincho" w:hAnsi="Perpetua" w:cs="Calibri"/>
          <w:lang w:val="en-US"/>
        </w:rPr>
        <w:t xml:space="preserve"> providing sanitation facilities integrated with hygiene promotion activities</w:t>
      </w:r>
      <w:r>
        <w:rPr>
          <w:rFonts w:ascii="Perpetua" w:hAnsi="Perpetua" w:cstheme="minorHAnsi"/>
        </w:rPr>
        <w:t>.</w:t>
      </w:r>
    </w:p>
    <w:p w14:paraId="0C1C83C0" w14:textId="50B8DC2C" w:rsidR="00D41004" w:rsidRPr="005D5541" w:rsidRDefault="00D41004" w:rsidP="005D5541">
      <w:pPr>
        <w:spacing w:after="0"/>
        <w:jc w:val="both"/>
        <w:rPr>
          <w:rFonts w:ascii="Perpetua" w:eastAsia="MS Mincho" w:hAnsi="Perpetua" w:cs="Calibri"/>
          <w:lang w:val="en-US"/>
        </w:rPr>
      </w:pPr>
      <w:r w:rsidRPr="005D5541">
        <w:rPr>
          <w:rFonts w:ascii="Perpetua" w:eastAsia="MS Mincho" w:hAnsi="Perpetua" w:cs="Calibri"/>
          <w:b/>
          <w:bCs/>
          <w:color w:val="0070C0"/>
          <w:lang w:val="en-US"/>
        </w:rPr>
        <w:t>The expected outcomes</w:t>
      </w:r>
    </w:p>
    <w:p w14:paraId="663076D4" w14:textId="482C2701" w:rsidR="00930376" w:rsidRDefault="00930376" w:rsidP="0073238D">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 xml:space="preserve">Access to </w:t>
      </w:r>
      <w:r w:rsidR="003531D8">
        <w:rPr>
          <w:rFonts w:ascii="Perpetua" w:eastAsia="MS Mincho" w:hAnsi="Perpetua" w:cs="Calibri"/>
          <w:lang w:val="en-US"/>
        </w:rPr>
        <w:t>sanitation facilities.</w:t>
      </w:r>
    </w:p>
    <w:p w14:paraId="4A611185" w14:textId="16701DB5" w:rsidR="0073238D" w:rsidRDefault="0073238D" w:rsidP="0073238D">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sidRPr="00AF11DC">
        <w:rPr>
          <w:rFonts w:ascii="Perpetua" w:eastAsia="MS Mincho" w:hAnsi="Perpetua" w:cs="Calibri"/>
          <w:lang w:val="en-US"/>
        </w:rPr>
        <w:t xml:space="preserve">Affected populations with High risk </w:t>
      </w:r>
      <w:r w:rsidR="00C65256">
        <w:rPr>
          <w:rFonts w:ascii="Perpetua" w:eastAsia="MS Mincho" w:hAnsi="Perpetua" w:cs="Calibri"/>
          <w:lang w:val="en-US"/>
        </w:rPr>
        <w:t xml:space="preserve">AWD/Cholera </w:t>
      </w:r>
      <w:r w:rsidRPr="00AF11DC">
        <w:rPr>
          <w:rFonts w:ascii="Perpetua" w:eastAsia="MS Mincho" w:hAnsi="Perpetua" w:cs="Calibri"/>
          <w:lang w:val="en-US"/>
        </w:rPr>
        <w:t>have improved hygiene practices</w:t>
      </w:r>
      <w:r w:rsidR="006A779B">
        <w:rPr>
          <w:rFonts w:ascii="Perpetua" w:eastAsia="MS Mincho" w:hAnsi="Perpetua" w:cs="Calibri"/>
          <w:lang w:val="en-US"/>
        </w:rPr>
        <w:t>.</w:t>
      </w:r>
    </w:p>
    <w:p w14:paraId="0FAFCF4E" w14:textId="4ABB7C97" w:rsidR="00930376" w:rsidRPr="00930376" w:rsidRDefault="00537C84" w:rsidP="00930376">
      <w:pPr>
        <w:widowControl w:val="0"/>
        <w:numPr>
          <w:ilvl w:val="0"/>
          <w:numId w:val="7"/>
        </w:numPr>
        <w:tabs>
          <w:tab w:val="left" w:pos="940"/>
          <w:tab w:val="left" w:pos="1440"/>
        </w:tabs>
        <w:autoSpaceDE w:val="0"/>
        <w:autoSpaceDN w:val="0"/>
        <w:adjustRightInd w:val="0"/>
        <w:spacing w:after="0" w:line="340" w:lineRule="atLeast"/>
        <w:contextualSpacing/>
        <w:jc w:val="both"/>
        <w:rPr>
          <w:rFonts w:ascii="Perpetua" w:eastAsia="MS Mincho" w:hAnsi="Perpetua" w:cs="Times"/>
          <w:b/>
          <w:color w:val="0070C0"/>
          <w:lang w:val="en-US"/>
        </w:rPr>
      </w:pPr>
      <w:r w:rsidRPr="004B7EC7">
        <w:rPr>
          <w:rFonts w:ascii="Perpetua" w:eastAsia="MS Mincho" w:hAnsi="Perpetua" w:cs="Calibri"/>
          <w:lang w:val="en-US"/>
        </w:rPr>
        <w:t>Engaging and building community awareness on the best</w:t>
      </w:r>
      <w:r w:rsidR="006E3BF4" w:rsidRPr="004B7EC7">
        <w:rPr>
          <w:rFonts w:ascii="Perpetua" w:eastAsia="MS Mincho" w:hAnsi="Perpetua" w:cs="Calibri"/>
          <w:lang w:val="en-US"/>
        </w:rPr>
        <w:t xml:space="preserve"> hygiene</w:t>
      </w:r>
      <w:r w:rsidRPr="004B7EC7">
        <w:rPr>
          <w:rFonts w:ascii="Perpetua" w:eastAsia="MS Mincho" w:hAnsi="Perpetua" w:cs="Calibri"/>
          <w:lang w:val="en-US"/>
        </w:rPr>
        <w:t xml:space="preserve"> practices for prevention </w:t>
      </w:r>
      <w:r w:rsidR="006E3BF4" w:rsidRPr="004B7EC7">
        <w:rPr>
          <w:rFonts w:ascii="Perpetua" w:eastAsia="MS Mincho" w:hAnsi="Perpetua" w:cs="Calibri"/>
          <w:lang w:val="en-US"/>
        </w:rPr>
        <w:t>of AWD/Cholera</w:t>
      </w:r>
      <w:r w:rsidR="00930376">
        <w:rPr>
          <w:rFonts w:ascii="Perpetua" w:eastAsia="MS Mincho" w:hAnsi="Perpetua" w:cs="Calibri"/>
          <w:lang w:val="en-US"/>
        </w:rPr>
        <w:t>.</w:t>
      </w:r>
    </w:p>
    <w:p w14:paraId="15A7783C" w14:textId="55A6CFCC" w:rsidR="00930376" w:rsidRPr="00930376" w:rsidRDefault="00930376" w:rsidP="00930376">
      <w:pPr>
        <w:widowControl w:val="0"/>
        <w:numPr>
          <w:ilvl w:val="0"/>
          <w:numId w:val="7"/>
        </w:numPr>
        <w:tabs>
          <w:tab w:val="left" w:pos="940"/>
          <w:tab w:val="left" w:pos="1440"/>
        </w:tabs>
        <w:autoSpaceDE w:val="0"/>
        <w:autoSpaceDN w:val="0"/>
        <w:adjustRightInd w:val="0"/>
        <w:spacing w:after="0" w:line="340" w:lineRule="atLeast"/>
        <w:contextualSpacing/>
        <w:jc w:val="both"/>
        <w:rPr>
          <w:rFonts w:ascii="Perpetua" w:eastAsia="MS Mincho" w:hAnsi="Perpetua" w:cs="Times"/>
          <w:b/>
          <w:color w:val="0070C0"/>
          <w:lang w:val="en-US"/>
        </w:rPr>
      </w:pPr>
      <w:r>
        <w:rPr>
          <w:rFonts w:ascii="Perpetua" w:eastAsia="MS Mincho" w:hAnsi="Perpetua" w:cs="Calibri"/>
          <w:lang w:val="en-US"/>
        </w:rPr>
        <w:t>Hygiene promotion activities</w:t>
      </w:r>
      <w:r w:rsidR="00347394">
        <w:rPr>
          <w:rFonts w:ascii="Perpetua" w:eastAsia="MS Mincho" w:hAnsi="Perpetua" w:cs="Calibri"/>
          <w:lang w:val="en-US"/>
        </w:rPr>
        <w:t>.</w:t>
      </w:r>
    </w:p>
    <w:p w14:paraId="54435449" w14:textId="21180558" w:rsidR="00D41004" w:rsidRPr="008B1B62" w:rsidRDefault="00D41004" w:rsidP="009A5110">
      <w:pPr>
        <w:widowControl w:val="0"/>
        <w:tabs>
          <w:tab w:val="left" w:pos="220"/>
          <w:tab w:val="left" w:pos="720"/>
        </w:tabs>
        <w:autoSpaceDE w:val="0"/>
        <w:autoSpaceDN w:val="0"/>
        <w:adjustRightInd w:val="0"/>
        <w:spacing w:after="0" w:line="340" w:lineRule="atLeast"/>
        <w:contextualSpacing/>
        <w:rPr>
          <w:rFonts w:ascii="Perpetua" w:eastAsia="MS Mincho" w:hAnsi="Perpetua" w:cs="Times"/>
          <w:b/>
          <w:color w:val="0070C0"/>
          <w:lang w:val="en-US"/>
        </w:rPr>
      </w:pPr>
      <w:r w:rsidRPr="008B1B62">
        <w:rPr>
          <w:rFonts w:ascii="Perpetua" w:eastAsia="MS Mincho" w:hAnsi="Perpetua" w:cs="Times"/>
          <w:b/>
          <w:color w:val="0070C0"/>
          <w:lang w:val="en-US"/>
        </w:rPr>
        <w:t>Which locations are eligible</w:t>
      </w:r>
      <w:r w:rsidR="009A5110">
        <w:rPr>
          <w:rFonts w:ascii="Perpetua" w:eastAsia="MS Mincho" w:hAnsi="Perpetua" w:cs="Times"/>
          <w:b/>
          <w:color w:val="0070C0"/>
          <w:lang w:val="en-US"/>
        </w:rPr>
        <w:t xml:space="preserve"> and target </w:t>
      </w:r>
      <w:r w:rsidR="009A5110" w:rsidRPr="008B1B62">
        <w:rPr>
          <w:rFonts w:ascii="Perpetua" w:eastAsia="MS Mincho" w:hAnsi="Perpetua" w:cs="Times"/>
          <w:b/>
          <w:color w:val="0070C0"/>
          <w:lang w:val="en-US"/>
        </w:rPr>
        <w:t>beneficiaries?</w:t>
      </w:r>
    </w:p>
    <w:p w14:paraId="36054E36" w14:textId="3DEADA8E" w:rsidR="00D41004" w:rsidRPr="009A5110" w:rsidRDefault="00D41004" w:rsidP="009A5110">
      <w:pPr>
        <w:pStyle w:val="ListParagraph"/>
        <w:widowControl w:val="0"/>
        <w:numPr>
          <w:ilvl w:val="0"/>
          <w:numId w:val="17"/>
        </w:numPr>
        <w:tabs>
          <w:tab w:val="left" w:pos="220"/>
          <w:tab w:val="left" w:pos="720"/>
        </w:tabs>
        <w:autoSpaceDE w:val="0"/>
        <w:autoSpaceDN w:val="0"/>
        <w:adjustRightInd w:val="0"/>
        <w:spacing w:after="0" w:line="340" w:lineRule="atLeast"/>
        <w:rPr>
          <w:rFonts w:ascii="Perpetua" w:eastAsia="MS Mincho" w:hAnsi="Perpetua" w:cs="Times"/>
          <w:lang w:val="en-US"/>
        </w:rPr>
      </w:pPr>
      <w:r w:rsidRPr="009A5110">
        <w:rPr>
          <w:rFonts w:ascii="Perpetua" w:eastAsia="MS Mincho" w:hAnsi="Perpetua" w:cs="Calibri"/>
          <w:lang w:val="en-US"/>
        </w:rPr>
        <w:t xml:space="preserve">The project should target </w:t>
      </w:r>
      <w:r w:rsidR="00347394">
        <w:rPr>
          <w:rFonts w:ascii="Perpetua" w:eastAsia="MS Mincho" w:hAnsi="Perpetua" w:cs="Calibri"/>
          <w:lang w:val="en-US"/>
        </w:rPr>
        <w:t xml:space="preserve">IDPs and vulnerable host communities in </w:t>
      </w:r>
      <w:r w:rsidR="00412223">
        <w:rPr>
          <w:rFonts w:ascii="Perpetua" w:eastAsia="MS Mincho" w:hAnsi="Perpetua" w:cs="Calibri"/>
          <w:lang w:val="en-US"/>
        </w:rPr>
        <w:t>Beledweyne</w:t>
      </w:r>
      <w:r w:rsidR="00B96EBF" w:rsidRPr="0036449C">
        <w:rPr>
          <w:rFonts w:ascii="Perpetua" w:hAnsi="Perpetua" w:cstheme="minorHAnsi"/>
        </w:rPr>
        <w:t xml:space="preserve"> </w:t>
      </w:r>
      <w:r w:rsidR="00B96EBF">
        <w:rPr>
          <w:rFonts w:ascii="Perpetua" w:eastAsia="MS Mincho" w:hAnsi="Perpetua" w:cs="Calibri"/>
          <w:lang w:val="en-US"/>
        </w:rPr>
        <w:t>–</w:t>
      </w:r>
      <w:r w:rsidR="00B0054E">
        <w:rPr>
          <w:rFonts w:ascii="Perpetua" w:eastAsia="MS Mincho" w:hAnsi="Perpetua" w:cs="Calibri"/>
          <w:lang w:val="en-US"/>
        </w:rPr>
        <w:t xml:space="preserve"> </w:t>
      </w:r>
      <w:r w:rsidR="00412223">
        <w:rPr>
          <w:rFonts w:ascii="Perpetua" w:eastAsia="MS Mincho" w:hAnsi="Perpetua" w:cs="Calibri"/>
          <w:lang w:val="en-US"/>
        </w:rPr>
        <w:t>Hirshabelle</w:t>
      </w:r>
      <w:r w:rsidR="00347394">
        <w:rPr>
          <w:rFonts w:ascii="Perpetua" w:eastAsia="MS Mincho" w:hAnsi="Perpetua" w:cs="Calibri"/>
          <w:lang w:val="en-US"/>
        </w:rPr>
        <w:t xml:space="preserve"> </w:t>
      </w:r>
      <w:r w:rsidR="00B96EBF">
        <w:rPr>
          <w:rFonts w:ascii="Perpetua" w:eastAsia="MS Mincho" w:hAnsi="Perpetua" w:cs="Calibri"/>
          <w:lang w:val="en-US"/>
        </w:rPr>
        <w:t>state</w:t>
      </w:r>
    </w:p>
    <w:p w14:paraId="3E8A8AB8" w14:textId="40754118" w:rsidR="009A5110" w:rsidRPr="009A5110" w:rsidRDefault="009A5110" w:rsidP="009A5110">
      <w:pPr>
        <w:pStyle w:val="ListParagraph"/>
        <w:widowControl w:val="0"/>
        <w:numPr>
          <w:ilvl w:val="0"/>
          <w:numId w:val="17"/>
        </w:numPr>
        <w:tabs>
          <w:tab w:val="left" w:pos="220"/>
          <w:tab w:val="left" w:pos="720"/>
        </w:tabs>
        <w:autoSpaceDE w:val="0"/>
        <w:autoSpaceDN w:val="0"/>
        <w:adjustRightInd w:val="0"/>
        <w:spacing w:after="0" w:line="340" w:lineRule="atLeast"/>
        <w:rPr>
          <w:rFonts w:ascii="Perpetua" w:eastAsia="MS Mincho" w:hAnsi="Perpetua" w:cs="Calibri"/>
          <w:lang w:val="en-US"/>
        </w:rPr>
      </w:pPr>
      <w:r w:rsidRPr="008B1B62">
        <w:rPr>
          <w:rFonts w:ascii="Perpetua" w:eastAsia="MS Mincho" w:hAnsi="Perpetua" w:cs="Calibri"/>
          <w:lang w:val="en-US"/>
        </w:rPr>
        <w:t xml:space="preserve">Direct beneficiaries:  </w:t>
      </w:r>
      <w:r w:rsidR="003531D8">
        <w:rPr>
          <w:rFonts w:ascii="Perpetua" w:eastAsia="MS Mincho" w:hAnsi="Perpetua" w:cs="Calibri"/>
          <w:lang w:val="en-US"/>
        </w:rPr>
        <w:t>2,0</w:t>
      </w:r>
      <w:r w:rsidRPr="008B1B62">
        <w:rPr>
          <w:rFonts w:ascii="Perpetua" w:eastAsia="MS Mincho" w:hAnsi="Perpetua" w:cs="Calibri"/>
          <w:lang w:val="en-US"/>
        </w:rPr>
        <w:t>00</w:t>
      </w:r>
      <w:r w:rsidR="00347394">
        <w:rPr>
          <w:rFonts w:ascii="Perpetua" w:eastAsia="MS Mincho" w:hAnsi="Perpetua" w:cs="Calibri"/>
          <w:lang w:val="en-US"/>
        </w:rPr>
        <w:t xml:space="preserve"> HH</w:t>
      </w:r>
    </w:p>
    <w:p w14:paraId="0496315B" w14:textId="54525911" w:rsidR="00D41004" w:rsidRPr="008B1B62" w:rsidRDefault="00D41004" w:rsidP="00AE61FA">
      <w:pPr>
        <w:widowControl w:val="0"/>
        <w:tabs>
          <w:tab w:val="left" w:pos="220"/>
          <w:tab w:val="left" w:pos="720"/>
        </w:tabs>
        <w:autoSpaceDE w:val="0"/>
        <w:autoSpaceDN w:val="0"/>
        <w:adjustRightInd w:val="0"/>
        <w:spacing w:after="0" w:line="340" w:lineRule="atLeast"/>
        <w:contextualSpacing/>
        <w:rPr>
          <w:rFonts w:ascii="Perpetua" w:eastAsia="MS Mincho" w:hAnsi="Perpetua" w:cs="Times"/>
          <w:b/>
          <w:color w:val="0070C0"/>
          <w:lang w:val="en-US"/>
        </w:rPr>
      </w:pPr>
      <w:r w:rsidRPr="008B1B62">
        <w:rPr>
          <w:rFonts w:ascii="Perpetua" w:eastAsia="MS Mincho" w:hAnsi="Perpetua" w:cs="Times"/>
          <w:b/>
          <w:color w:val="0070C0"/>
          <w:lang w:val="en-US"/>
        </w:rPr>
        <w:t>What is the time frame of projects implementation?</w:t>
      </w:r>
    </w:p>
    <w:p w14:paraId="10F02B54" w14:textId="39DF444E" w:rsidR="00D41004" w:rsidRPr="00AE61FA" w:rsidRDefault="00D41004" w:rsidP="00AE61FA">
      <w:pPr>
        <w:pStyle w:val="ListParagraph"/>
        <w:widowControl w:val="0"/>
        <w:numPr>
          <w:ilvl w:val="0"/>
          <w:numId w:val="18"/>
        </w:numPr>
        <w:tabs>
          <w:tab w:val="left" w:pos="220"/>
          <w:tab w:val="left" w:pos="720"/>
        </w:tabs>
        <w:autoSpaceDE w:val="0"/>
        <w:autoSpaceDN w:val="0"/>
        <w:adjustRightInd w:val="0"/>
        <w:spacing w:after="0" w:line="340" w:lineRule="atLeast"/>
        <w:rPr>
          <w:rFonts w:ascii="Perpetua" w:eastAsia="MS Mincho" w:hAnsi="Perpetua" w:cs="Calibri"/>
          <w:lang w:val="en-US"/>
        </w:rPr>
      </w:pPr>
      <w:r w:rsidRPr="00AE61FA">
        <w:rPr>
          <w:rFonts w:ascii="Perpetua" w:eastAsia="MS Mincho" w:hAnsi="Perpetua" w:cs="Calibri"/>
          <w:lang w:val="en-US"/>
        </w:rPr>
        <w:t xml:space="preserve">The proposed project should have duration of </w:t>
      </w:r>
      <w:r w:rsidR="00057483" w:rsidRPr="00AE61FA">
        <w:rPr>
          <w:rFonts w:ascii="Perpetua" w:eastAsia="MS Mincho" w:hAnsi="Perpetua" w:cs="Times"/>
          <w:lang w:val="en-US"/>
        </w:rPr>
        <w:t>ma</w:t>
      </w:r>
      <w:r w:rsidR="00057483">
        <w:rPr>
          <w:rFonts w:ascii="Perpetua" w:eastAsia="MS Mincho" w:hAnsi="Perpetua" w:cs="Times"/>
          <w:lang w:val="en-US"/>
        </w:rPr>
        <w:t>ximum of</w:t>
      </w:r>
      <w:r w:rsidRPr="00AE61FA">
        <w:rPr>
          <w:rFonts w:ascii="Perpetua" w:eastAsia="MS Mincho" w:hAnsi="Perpetua" w:cs="Times"/>
          <w:lang w:val="en-US"/>
        </w:rPr>
        <w:t xml:space="preserve"> </w:t>
      </w:r>
      <w:r w:rsidR="00347394">
        <w:rPr>
          <w:rFonts w:ascii="Perpetua" w:eastAsia="MS Mincho" w:hAnsi="Perpetua" w:cs="Times"/>
          <w:lang w:val="en-US"/>
        </w:rPr>
        <w:t>1</w:t>
      </w:r>
      <w:r w:rsidR="00CC3771" w:rsidRPr="00AE61FA">
        <w:rPr>
          <w:rFonts w:ascii="Perpetua" w:eastAsia="MS Mincho" w:hAnsi="Perpetua" w:cs="Times"/>
          <w:lang w:val="en-US"/>
        </w:rPr>
        <w:t xml:space="preserve"> months</w:t>
      </w:r>
      <w:r w:rsidRPr="00AE61FA">
        <w:rPr>
          <w:rFonts w:ascii="Perpetua" w:eastAsia="MS Mincho" w:hAnsi="Perpetua" w:cs="Calibri"/>
          <w:lang w:val="en-US"/>
        </w:rPr>
        <w:t xml:space="preserve">. </w:t>
      </w:r>
    </w:p>
    <w:p w14:paraId="4C7F5BFE" w14:textId="4CF9039A" w:rsidR="007B3197" w:rsidRPr="007B3197" w:rsidRDefault="00D41004" w:rsidP="007B3197">
      <w:pPr>
        <w:widowControl w:val="0"/>
        <w:tabs>
          <w:tab w:val="left" w:pos="220"/>
          <w:tab w:val="left" w:pos="720"/>
        </w:tabs>
        <w:autoSpaceDE w:val="0"/>
        <w:autoSpaceDN w:val="0"/>
        <w:adjustRightInd w:val="0"/>
        <w:spacing w:after="293" w:line="340" w:lineRule="atLeast"/>
        <w:contextualSpacing/>
        <w:rPr>
          <w:rFonts w:ascii="Perpetua" w:eastAsia="MS Mincho" w:hAnsi="Perpetua" w:cs="Times"/>
          <w:b/>
          <w:color w:val="0070C0"/>
          <w:lang w:val="en-US"/>
        </w:rPr>
      </w:pPr>
      <w:r w:rsidRPr="003B304D">
        <w:rPr>
          <w:rFonts w:ascii="Perpetua" w:eastAsia="MS Mincho" w:hAnsi="Perpetua" w:cs="Times"/>
          <w:b/>
          <w:color w:val="0070C0"/>
          <w:lang w:val="en-US"/>
        </w:rPr>
        <w:t xml:space="preserve">What type of activities can be funded? </w:t>
      </w:r>
    </w:p>
    <w:p w14:paraId="2F86F3C1" w14:textId="77777777"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Community mobilization and sensitization in coordination with local authority and IOM WASH field team.</w:t>
      </w:r>
    </w:p>
    <w:p w14:paraId="6741FDE4" w14:textId="3F2250CE"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Pr>
          <w:rFonts w:ascii="Perpetua" w:eastAsia="MS Mincho" w:hAnsi="Perpetua" w:cs="Calibri"/>
          <w:lang w:val="en-US"/>
        </w:rPr>
        <w:t xml:space="preserve">Beneficiary registration and </w:t>
      </w:r>
      <w:r w:rsidR="00F770C3">
        <w:rPr>
          <w:rFonts w:ascii="Perpetua" w:eastAsia="MS Mincho" w:hAnsi="Perpetua" w:cs="Calibri"/>
          <w:lang w:val="en-US"/>
        </w:rPr>
        <w:t>site identification.</w:t>
      </w:r>
    </w:p>
    <w:p w14:paraId="7853E727" w14:textId="05A6A876" w:rsidR="00B23947" w:rsidRPr="00B23947" w:rsidRDefault="00F770C3" w:rsidP="00840359">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sidRPr="00B23947">
        <w:rPr>
          <w:rFonts w:ascii="Perpetua" w:eastAsia="MS Mincho" w:hAnsi="Perpetua" w:cs="Calibri"/>
          <w:lang w:val="en-US"/>
        </w:rPr>
        <w:t>Provision of sanitation facilities</w:t>
      </w:r>
      <w:r w:rsidR="00B23947" w:rsidRPr="00B23947">
        <w:rPr>
          <w:rFonts w:ascii="Perpetua" w:eastAsia="MS Mincho" w:hAnsi="Perpetua" w:cs="Calibri"/>
          <w:lang w:val="en-US"/>
        </w:rPr>
        <w:t xml:space="preserve"> ( 400 latrines)</w:t>
      </w:r>
      <w:r w:rsidR="00B23947">
        <w:rPr>
          <w:rFonts w:ascii="Perpetua" w:eastAsia="MS Mincho" w:hAnsi="Perpetua" w:cs="Calibri"/>
          <w:lang w:val="en-US"/>
        </w:rPr>
        <w:t xml:space="preserve"> integrated with hygiene promotion activities.</w:t>
      </w:r>
    </w:p>
    <w:p w14:paraId="20999E60" w14:textId="22D9B424" w:rsidR="00B15DF2" w:rsidRDefault="00B15DF2" w:rsidP="00B15DF2">
      <w:pPr>
        <w:widowControl w:val="0"/>
        <w:numPr>
          <w:ilvl w:val="0"/>
          <w:numId w:val="7"/>
        </w:numPr>
        <w:tabs>
          <w:tab w:val="left" w:pos="940"/>
          <w:tab w:val="left" w:pos="1440"/>
        </w:tabs>
        <w:autoSpaceDE w:val="0"/>
        <w:autoSpaceDN w:val="0"/>
        <w:adjustRightInd w:val="0"/>
        <w:spacing w:after="293" w:line="360" w:lineRule="atLeast"/>
        <w:contextualSpacing/>
        <w:jc w:val="both"/>
        <w:rPr>
          <w:rFonts w:ascii="Perpetua" w:eastAsia="MS Mincho" w:hAnsi="Perpetua" w:cs="Calibri"/>
          <w:lang w:val="en-US"/>
        </w:rPr>
      </w:pPr>
      <w:r w:rsidRPr="00B15DF2">
        <w:rPr>
          <w:rFonts w:ascii="Perpetua" w:eastAsia="MS Mincho" w:hAnsi="Perpetua" w:cs="Calibri"/>
          <w:lang w:val="en-US"/>
        </w:rPr>
        <w:t>Submission of final narrative report with photos, registration forms  to IOM WASH team</w:t>
      </w:r>
      <w:r w:rsidR="00B23947">
        <w:rPr>
          <w:rFonts w:ascii="Perpetua" w:eastAsia="MS Mincho" w:hAnsi="Perpetua" w:cs="Calibri"/>
          <w:lang w:val="en-US"/>
        </w:rPr>
        <w:t xml:space="preserve"> after completion.</w:t>
      </w:r>
    </w:p>
    <w:p w14:paraId="08F6F304" w14:textId="77777777" w:rsidR="00F770C3" w:rsidRDefault="00F770C3" w:rsidP="00B15DF2">
      <w:pPr>
        <w:widowControl w:val="0"/>
        <w:autoSpaceDE w:val="0"/>
        <w:autoSpaceDN w:val="0"/>
        <w:adjustRightInd w:val="0"/>
        <w:spacing w:after="0" w:line="340" w:lineRule="atLeast"/>
        <w:rPr>
          <w:rFonts w:ascii="Perpetua" w:eastAsia="MS Mincho" w:hAnsi="Perpetua" w:cs="Times"/>
          <w:b/>
          <w:color w:val="0070C0"/>
          <w:lang w:val="en-US"/>
        </w:rPr>
      </w:pPr>
    </w:p>
    <w:p w14:paraId="4668BB6F" w14:textId="6180101C" w:rsidR="00D41004" w:rsidRPr="003B304D" w:rsidRDefault="00D41004" w:rsidP="00B15DF2">
      <w:pPr>
        <w:widowControl w:val="0"/>
        <w:autoSpaceDE w:val="0"/>
        <w:autoSpaceDN w:val="0"/>
        <w:adjustRightInd w:val="0"/>
        <w:spacing w:after="0" w:line="340" w:lineRule="atLeast"/>
        <w:rPr>
          <w:rFonts w:ascii="Perpetua" w:eastAsia="MS Mincho" w:hAnsi="Perpetua" w:cs="Calibri"/>
          <w:color w:val="0070C0"/>
          <w:lang w:val="en-US"/>
        </w:rPr>
      </w:pPr>
      <w:r w:rsidRPr="003B304D">
        <w:rPr>
          <w:rFonts w:ascii="Perpetua" w:eastAsia="MS Mincho" w:hAnsi="Perpetua" w:cs="Times"/>
          <w:b/>
          <w:color w:val="0070C0"/>
          <w:lang w:val="en-US"/>
        </w:rPr>
        <w:t>Organization Capacity</w:t>
      </w:r>
      <w:r w:rsidRPr="003B304D">
        <w:rPr>
          <w:rFonts w:ascii="Perpetua" w:eastAsia="MS Mincho" w:hAnsi="Perpetua" w:cs="Calibri"/>
          <w:color w:val="0070C0"/>
          <w:lang w:val="en-US"/>
        </w:rPr>
        <w:t xml:space="preserve"> </w:t>
      </w:r>
    </w:p>
    <w:p w14:paraId="3AEB7DBF" w14:textId="73686173" w:rsidR="00D41004" w:rsidRDefault="00D41004" w:rsidP="003B304D">
      <w:pPr>
        <w:widowControl w:val="0"/>
        <w:autoSpaceDE w:val="0"/>
        <w:autoSpaceDN w:val="0"/>
        <w:adjustRightInd w:val="0"/>
        <w:spacing w:after="0" w:line="360" w:lineRule="atLeast"/>
        <w:rPr>
          <w:rFonts w:ascii="Perpetua" w:eastAsia="MS Mincho" w:hAnsi="Perpetua" w:cs="Calibri"/>
          <w:lang w:val="en-US"/>
        </w:rPr>
      </w:pPr>
      <w:r w:rsidRPr="00AF11DC">
        <w:rPr>
          <w:rFonts w:ascii="Perpetua" w:eastAsia="MS Mincho" w:hAnsi="Perpetua" w:cs="Calibri"/>
          <w:lang w:val="en-US"/>
        </w:rPr>
        <w:t xml:space="preserve">The organization should demonstrate both physical capacity (e.g. physical presence, human resource capacity, financial condition) and technical knowledge and expertise. </w:t>
      </w:r>
    </w:p>
    <w:p w14:paraId="3353BA8A" w14:textId="77777777" w:rsidR="00102824" w:rsidRDefault="00102824" w:rsidP="00D41004">
      <w:pPr>
        <w:widowControl w:val="0"/>
        <w:autoSpaceDE w:val="0"/>
        <w:autoSpaceDN w:val="0"/>
        <w:adjustRightInd w:val="0"/>
        <w:spacing w:after="240" w:line="340" w:lineRule="atLeast"/>
        <w:rPr>
          <w:rFonts w:ascii="Perpetua" w:eastAsia="MS Mincho" w:hAnsi="Perpetua" w:cs="Times"/>
          <w:b/>
          <w:color w:val="0070C0"/>
          <w:lang w:val="en-US"/>
        </w:rPr>
      </w:pPr>
    </w:p>
    <w:p w14:paraId="53035C6E" w14:textId="77777777" w:rsidR="00102824" w:rsidRDefault="00102824" w:rsidP="00D41004">
      <w:pPr>
        <w:widowControl w:val="0"/>
        <w:autoSpaceDE w:val="0"/>
        <w:autoSpaceDN w:val="0"/>
        <w:adjustRightInd w:val="0"/>
        <w:spacing w:after="240" w:line="340" w:lineRule="atLeast"/>
        <w:rPr>
          <w:rFonts w:ascii="Perpetua" w:eastAsia="MS Mincho" w:hAnsi="Perpetua" w:cs="Times"/>
          <w:b/>
          <w:color w:val="0070C0"/>
          <w:lang w:val="en-US"/>
        </w:rPr>
      </w:pPr>
    </w:p>
    <w:p w14:paraId="1E426D27" w14:textId="77777777" w:rsidR="00102824" w:rsidRDefault="00102824" w:rsidP="00D41004">
      <w:pPr>
        <w:widowControl w:val="0"/>
        <w:autoSpaceDE w:val="0"/>
        <w:autoSpaceDN w:val="0"/>
        <w:adjustRightInd w:val="0"/>
        <w:spacing w:after="240" w:line="340" w:lineRule="atLeast"/>
        <w:rPr>
          <w:rFonts w:ascii="Perpetua" w:eastAsia="MS Mincho" w:hAnsi="Perpetua" w:cs="Times"/>
          <w:b/>
          <w:color w:val="0070C0"/>
          <w:lang w:val="en-US"/>
        </w:rPr>
      </w:pPr>
    </w:p>
    <w:p w14:paraId="536C255C" w14:textId="77777777" w:rsidR="00102824" w:rsidRDefault="00102824" w:rsidP="00D41004">
      <w:pPr>
        <w:widowControl w:val="0"/>
        <w:autoSpaceDE w:val="0"/>
        <w:autoSpaceDN w:val="0"/>
        <w:adjustRightInd w:val="0"/>
        <w:spacing w:after="240" w:line="340" w:lineRule="atLeast"/>
        <w:rPr>
          <w:rFonts w:ascii="Perpetua" w:eastAsia="MS Mincho" w:hAnsi="Perpetua" w:cs="Times"/>
          <w:b/>
          <w:color w:val="0070C0"/>
          <w:lang w:val="en-US"/>
        </w:rPr>
      </w:pPr>
    </w:p>
    <w:p w14:paraId="660AD5C8" w14:textId="756233DA" w:rsidR="00D41004" w:rsidRPr="00D479AB" w:rsidRDefault="00D41004" w:rsidP="00D41004">
      <w:pPr>
        <w:widowControl w:val="0"/>
        <w:autoSpaceDE w:val="0"/>
        <w:autoSpaceDN w:val="0"/>
        <w:adjustRightInd w:val="0"/>
        <w:spacing w:after="240" w:line="340" w:lineRule="atLeast"/>
        <w:rPr>
          <w:rFonts w:ascii="Perpetua" w:eastAsia="MS Mincho" w:hAnsi="Perpetua" w:cs="Times"/>
          <w:b/>
          <w:color w:val="0070C0"/>
          <w:lang w:val="en-US"/>
        </w:rPr>
      </w:pPr>
      <w:r w:rsidRPr="00D479AB">
        <w:rPr>
          <w:rFonts w:ascii="Perpetua" w:eastAsia="MS Mincho" w:hAnsi="Perpetua" w:cs="Times"/>
          <w:b/>
          <w:color w:val="0070C0"/>
          <w:lang w:val="en-US"/>
        </w:rPr>
        <w:lastRenderedPageBreak/>
        <w:t>Which NGOs</w:t>
      </w:r>
      <w:r w:rsidR="000F784B" w:rsidRPr="00D479AB">
        <w:rPr>
          <w:rFonts w:ascii="Perpetua" w:eastAsia="MS Mincho" w:hAnsi="Perpetua" w:cs="Times"/>
          <w:b/>
          <w:color w:val="0070C0"/>
          <w:lang w:val="en-US"/>
        </w:rPr>
        <w:t>/Vendor</w:t>
      </w:r>
      <w:r w:rsidRPr="00D479AB">
        <w:rPr>
          <w:rFonts w:ascii="Perpetua" w:eastAsia="MS Mincho" w:hAnsi="Perpetua" w:cs="Times"/>
          <w:b/>
          <w:color w:val="0070C0"/>
          <w:lang w:val="en-US"/>
        </w:rPr>
        <w:t xml:space="preserve"> are eligible for participating </w:t>
      </w:r>
      <w:r w:rsidR="000F784B" w:rsidRPr="00D479AB">
        <w:rPr>
          <w:rFonts w:ascii="Perpetua" w:eastAsia="MS Mincho" w:hAnsi="Perpetua" w:cs="Times"/>
          <w:b/>
          <w:color w:val="0070C0"/>
          <w:lang w:val="en-US"/>
        </w:rPr>
        <w:t>for implementing the above activities?</w:t>
      </w:r>
    </w:p>
    <w:p w14:paraId="48B8355F" w14:textId="3A18285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w:t>
      </w:r>
      <w:r w:rsidR="005E1C23" w:rsidRPr="00AF11DC">
        <w:rPr>
          <w:rFonts w:ascii="Perpetua" w:eastAsia="MS Mincho" w:hAnsi="Perpetua" w:cs="Calibri"/>
          <w:lang w:val="en-US"/>
        </w:rPr>
        <w:t>presence and ongoing</w:t>
      </w:r>
      <w:r w:rsidR="00B87F4D">
        <w:rPr>
          <w:rFonts w:ascii="Perpetua" w:eastAsia="MS Mincho" w:hAnsi="Perpetua" w:cs="Calibri"/>
          <w:lang w:val="en-US"/>
        </w:rPr>
        <w:t xml:space="preserve"> IOM</w:t>
      </w:r>
      <w:r w:rsidR="005E1C23" w:rsidRPr="00AF11DC">
        <w:rPr>
          <w:rFonts w:ascii="Perpetua" w:eastAsia="MS Mincho" w:hAnsi="Perpetua" w:cs="Calibri"/>
          <w:lang w:val="en-US"/>
        </w:rPr>
        <w:t xml:space="preserve"> </w:t>
      </w:r>
      <w:r w:rsidR="002977A3" w:rsidRPr="00AF11DC">
        <w:rPr>
          <w:rFonts w:ascii="Perpetua" w:eastAsia="MS Mincho" w:hAnsi="Perpetua" w:cs="Calibri"/>
          <w:lang w:val="en-US"/>
        </w:rPr>
        <w:t>WASH</w:t>
      </w:r>
      <w:r w:rsidR="005E1C23" w:rsidRPr="00AF11DC">
        <w:rPr>
          <w:rFonts w:ascii="Perpetua" w:eastAsia="MS Mincho" w:hAnsi="Perpetua" w:cs="Calibri"/>
          <w:lang w:val="en-US"/>
        </w:rPr>
        <w:t xml:space="preserve"> </w:t>
      </w:r>
      <w:r w:rsidR="00A673DD" w:rsidRPr="00AF11DC">
        <w:rPr>
          <w:rFonts w:ascii="Perpetua" w:eastAsia="MS Mincho" w:hAnsi="Perpetua" w:cs="Calibri"/>
          <w:lang w:val="en-US"/>
        </w:rPr>
        <w:t xml:space="preserve">activities </w:t>
      </w:r>
      <w:r w:rsidR="005E1C23" w:rsidRPr="00AF11DC">
        <w:rPr>
          <w:rFonts w:ascii="Perpetua" w:eastAsia="MS Mincho" w:hAnsi="Perpetua" w:cs="Calibri"/>
          <w:lang w:val="en-US"/>
        </w:rPr>
        <w:t>in</w:t>
      </w:r>
      <w:r w:rsidR="003C344E">
        <w:rPr>
          <w:rFonts w:ascii="Perpetua" w:eastAsia="MS Mincho" w:hAnsi="Perpetua" w:cs="Calibri"/>
          <w:lang w:val="en-US"/>
        </w:rPr>
        <w:t xml:space="preserve"> </w:t>
      </w:r>
      <w:r w:rsidR="003C344E" w:rsidRPr="003C344E">
        <w:rPr>
          <w:rFonts w:ascii="Perpetua" w:eastAsia="MS Mincho" w:hAnsi="Perpetua" w:cs="Calibri"/>
          <w:lang w:val="en-US"/>
        </w:rPr>
        <w:t>Beledweyne- Hirshabelle state of Somalia</w:t>
      </w:r>
    </w:p>
    <w:p w14:paraId="5DE4490A" w14:textId="337F1F9E" w:rsidR="00D41004" w:rsidRPr="008A1E7A"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be legally registered in Somalia. </w:t>
      </w:r>
    </w:p>
    <w:p w14:paraId="19D2E212" w14:textId="755E2621"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a working office in the </w:t>
      </w:r>
      <w:r w:rsidR="002977A3" w:rsidRPr="00AF11DC">
        <w:rPr>
          <w:rFonts w:ascii="Perpetua" w:eastAsia="MS Mincho" w:hAnsi="Perpetua" w:cs="Calibri"/>
          <w:lang w:val="en-US"/>
        </w:rPr>
        <w:t>project site</w:t>
      </w:r>
      <w:r w:rsidRPr="00AF11DC">
        <w:rPr>
          <w:rFonts w:ascii="Perpetua" w:eastAsia="MS Mincho" w:hAnsi="Perpetua" w:cs="Calibri"/>
          <w:lang w:val="en-US"/>
        </w:rPr>
        <w:t xml:space="preserve"> and an organizational profile. </w:t>
      </w:r>
    </w:p>
    <w:p w14:paraId="4A37936C" w14:textId="7777777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extensive working experience in the similar interventions. </w:t>
      </w:r>
    </w:p>
    <w:p w14:paraId="3D2425B2" w14:textId="7777777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good understanding and working relationship with the relevant line ministries, local authorities, local communities and/or international NGOs. </w:t>
      </w:r>
    </w:p>
    <w:p w14:paraId="2EC70032" w14:textId="77777777"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 xml:space="preserve">They should have financial capacity and adequate staff in relation to the needs required for the proposed project. </w:t>
      </w:r>
    </w:p>
    <w:p w14:paraId="235F5289" w14:textId="6DFB341B" w:rsidR="00D41004" w:rsidRPr="00AF11DC" w:rsidRDefault="00D41004" w:rsidP="00D41004">
      <w:pPr>
        <w:widowControl w:val="0"/>
        <w:numPr>
          <w:ilvl w:val="1"/>
          <w:numId w:val="13"/>
        </w:numPr>
        <w:autoSpaceDE w:val="0"/>
        <w:autoSpaceDN w:val="0"/>
        <w:adjustRightInd w:val="0"/>
        <w:spacing w:after="240" w:line="300" w:lineRule="atLeast"/>
        <w:ind w:left="360"/>
        <w:contextualSpacing/>
        <w:rPr>
          <w:rFonts w:ascii="Perpetua" w:eastAsia="MS Mincho" w:hAnsi="Perpetua" w:cs="Times"/>
          <w:lang w:val="en-US"/>
        </w:rPr>
      </w:pPr>
      <w:r w:rsidRPr="00AF11DC">
        <w:rPr>
          <w:rFonts w:ascii="Perpetua" w:eastAsia="MS Mincho" w:hAnsi="Perpetua" w:cs="Calibri"/>
          <w:lang w:val="en-US"/>
        </w:rPr>
        <w:t>They should have financial capacity to pre-finance part of the activities.</w:t>
      </w:r>
    </w:p>
    <w:p w14:paraId="655BE514" w14:textId="77777777" w:rsidR="001C6A1E" w:rsidRDefault="001C6A1E" w:rsidP="001C6A1E">
      <w:pPr>
        <w:spacing w:after="0"/>
        <w:rPr>
          <w:rFonts w:ascii="Perpetua" w:hAnsi="Perpetua"/>
          <w:b/>
          <w:color w:val="0070C0"/>
          <w:lang w:val="en-US"/>
        </w:rPr>
      </w:pPr>
    </w:p>
    <w:p w14:paraId="3B5430A4" w14:textId="34380D1D" w:rsidR="00D41004" w:rsidRPr="001C6A1E" w:rsidRDefault="00D41004" w:rsidP="001C6A1E">
      <w:pPr>
        <w:spacing w:after="0"/>
        <w:rPr>
          <w:rFonts w:ascii="Perpetua" w:hAnsi="Perpetua"/>
          <w:b/>
          <w:color w:val="0070C0"/>
          <w:lang w:val="en-US"/>
        </w:rPr>
      </w:pPr>
      <w:r w:rsidRPr="001C6A1E">
        <w:rPr>
          <w:rFonts w:ascii="Perpetua" w:hAnsi="Perpetua"/>
          <w:b/>
          <w:color w:val="0070C0"/>
          <w:lang w:val="en-US"/>
        </w:rPr>
        <w:t xml:space="preserve">Other Factor that IOM consider </w:t>
      </w:r>
    </w:p>
    <w:p w14:paraId="27DADCD2" w14:textId="77777777" w:rsidR="00D41004" w:rsidRPr="00AF11DC" w:rsidRDefault="00D41004" w:rsidP="001C6A1E">
      <w:pPr>
        <w:numPr>
          <w:ilvl w:val="0"/>
          <w:numId w:val="11"/>
        </w:numPr>
        <w:spacing w:after="0"/>
        <w:rPr>
          <w:rFonts w:ascii="Perpetua" w:hAnsi="Perpetua"/>
          <w:lang w:val="en-US"/>
        </w:rPr>
      </w:pPr>
      <w:r w:rsidRPr="00AF11DC">
        <w:rPr>
          <w:rFonts w:ascii="Perpetua" w:hAnsi="Perpetua"/>
          <w:lang w:val="en-US"/>
        </w:rPr>
        <w:t xml:space="preserve">Crosscutting, coordination, M&amp;E and visibility issues </w:t>
      </w:r>
    </w:p>
    <w:p w14:paraId="12562495" w14:textId="00606D31" w:rsidR="00D41004" w:rsidRPr="00AF11DC" w:rsidRDefault="00D41004" w:rsidP="001C6A1E">
      <w:pPr>
        <w:numPr>
          <w:ilvl w:val="0"/>
          <w:numId w:val="11"/>
        </w:numPr>
        <w:spacing w:after="0"/>
        <w:rPr>
          <w:rFonts w:ascii="Perpetua" w:hAnsi="Perpetua"/>
          <w:lang w:val="en-US"/>
        </w:rPr>
      </w:pPr>
      <w:r w:rsidRPr="00AF11DC">
        <w:rPr>
          <w:rFonts w:ascii="Perpetua" w:hAnsi="Perpetua"/>
          <w:lang w:val="en-US"/>
        </w:rPr>
        <w:t>Protection (gender and mainstreaming)</w:t>
      </w:r>
    </w:p>
    <w:p w14:paraId="0DC615C3" w14:textId="77777777" w:rsidR="00D41004" w:rsidRPr="00AF11DC" w:rsidRDefault="00D41004" w:rsidP="001C6A1E">
      <w:pPr>
        <w:numPr>
          <w:ilvl w:val="0"/>
          <w:numId w:val="11"/>
        </w:numPr>
        <w:spacing w:after="0"/>
        <w:rPr>
          <w:rFonts w:ascii="Perpetua" w:hAnsi="Perpetua"/>
          <w:lang w:val="en-US"/>
        </w:rPr>
      </w:pPr>
      <w:r w:rsidRPr="00AF11DC">
        <w:rPr>
          <w:rFonts w:ascii="Perpetua" w:hAnsi="Perpetua"/>
          <w:lang w:val="en-US"/>
        </w:rPr>
        <w:t>Adherence to the existing guidelines and co-ordination with the relevant cluster</w:t>
      </w:r>
    </w:p>
    <w:p w14:paraId="3A337247" w14:textId="77777777" w:rsidR="001C6A1E" w:rsidRDefault="00D41004" w:rsidP="001C6A1E">
      <w:pPr>
        <w:numPr>
          <w:ilvl w:val="0"/>
          <w:numId w:val="11"/>
        </w:numPr>
        <w:spacing w:after="0"/>
        <w:rPr>
          <w:rFonts w:ascii="Perpetua" w:hAnsi="Perpetua"/>
          <w:lang w:val="en-US"/>
        </w:rPr>
      </w:pPr>
      <w:r w:rsidRPr="00AF11DC">
        <w:rPr>
          <w:rFonts w:ascii="Perpetua" w:hAnsi="Perpetua"/>
          <w:lang w:val="en-US"/>
        </w:rPr>
        <w:t>Monitoring and Evaluation – how the project plan to monitor and evaluate impact, relevance, effectiveness, and efficiency</w:t>
      </w:r>
    </w:p>
    <w:p w14:paraId="6EF26519" w14:textId="02A9767E" w:rsidR="00D41004" w:rsidRPr="001C6A1E" w:rsidRDefault="00D41004" w:rsidP="001C6A1E">
      <w:pPr>
        <w:numPr>
          <w:ilvl w:val="0"/>
          <w:numId w:val="11"/>
        </w:numPr>
        <w:spacing w:after="0"/>
        <w:rPr>
          <w:rFonts w:ascii="Perpetua" w:hAnsi="Perpetua"/>
          <w:lang w:val="en-US"/>
        </w:rPr>
      </w:pPr>
      <w:r w:rsidRPr="001C6A1E">
        <w:rPr>
          <w:rFonts w:ascii="Perpetua" w:hAnsi="Perpetua"/>
          <w:lang w:val="en-US"/>
        </w:rPr>
        <w:t>Innovative ways to promote visibility of IOM and the donor government</w:t>
      </w:r>
    </w:p>
    <w:p w14:paraId="641D6DD0" w14:textId="77777777" w:rsidR="00D41004" w:rsidRPr="00D90585" w:rsidRDefault="00D41004" w:rsidP="00D41004">
      <w:pPr>
        <w:rPr>
          <w:rFonts w:ascii="Perpetua" w:hAnsi="Perpetua"/>
          <w:b/>
          <w:color w:val="0070C0"/>
          <w:lang w:val="en-US"/>
        </w:rPr>
      </w:pPr>
      <w:r w:rsidRPr="00D90585">
        <w:rPr>
          <w:rFonts w:ascii="Perpetua" w:hAnsi="Perpetua"/>
          <w:b/>
          <w:color w:val="0070C0"/>
          <w:lang w:val="en-US"/>
        </w:rPr>
        <w:t xml:space="preserve">Reporting Requirement </w:t>
      </w:r>
    </w:p>
    <w:p w14:paraId="580AAD89" w14:textId="40BE4040" w:rsidR="00D41004" w:rsidRPr="00AF11DC" w:rsidRDefault="00D41004" w:rsidP="00D90585">
      <w:pPr>
        <w:numPr>
          <w:ilvl w:val="0"/>
          <w:numId w:val="12"/>
        </w:numPr>
        <w:spacing w:after="0"/>
        <w:rPr>
          <w:rFonts w:ascii="Perpetua" w:hAnsi="Perpetua"/>
          <w:lang w:val="en-US"/>
        </w:rPr>
      </w:pPr>
      <w:r w:rsidRPr="00AF11DC">
        <w:rPr>
          <w:rFonts w:ascii="Perpetua" w:hAnsi="Perpetua"/>
          <w:lang w:val="en-US"/>
        </w:rPr>
        <w:t>Provide</w:t>
      </w:r>
      <w:r w:rsidR="001C6A1E">
        <w:rPr>
          <w:rFonts w:ascii="Perpetua" w:hAnsi="Perpetua"/>
          <w:lang w:val="en-US"/>
        </w:rPr>
        <w:t xml:space="preserve"> progress</w:t>
      </w:r>
      <w:r w:rsidRPr="00AF11DC">
        <w:rPr>
          <w:rFonts w:ascii="Perpetua" w:hAnsi="Perpetua"/>
          <w:lang w:val="en-US"/>
        </w:rPr>
        <w:t xml:space="preserve"> reports outlined in the contract</w:t>
      </w:r>
      <w:r w:rsidR="001C6A1E">
        <w:rPr>
          <w:rFonts w:ascii="Perpetua" w:hAnsi="Perpetua"/>
          <w:lang w:val="en-US"/>
        </w:rPr>
        <w:t xml:space="preserve"> and PO</w:t>
      </w:r>
      <w:r w:rsidRPr="00AF11DC">
        <w:rPr>
          <w:rFonts w:ascii="Perpetua" w:hAnsi="Perpetua"/>
          <w:lang w:val="en-US"/>
        </w:rPr>
        <w:t xml:space="preserve"> </w:t>
      </w:r>
      <w:r w:rsidR="004F4CEA">
        <w:rPr>
          <w:rFonts w:ascii="Perpetua" w:hAnsi="Perpetua"/>
          <w:lang w:val="en-US"/>
        </w:rPr>
        <w:t>to IOM WASH team in the field.</w:t>
      </w:r>
    </w:p>
    <w:p w14:paraId="2CB04CF8" w14:textId="57E2625A" w:rsidR="00D41004" w:rsidRPr="00AF11DC" w:rsidRDefault="00D41004" w:rsidP="00D90585">
      <w:pPr>
        <w:numPr>
          <w:ilvl w:val="0"/>
          <w:numId w:val="12"/>
        </w:numPr>
        <w:spacing w:after="0"/>
        <w:rPr>
          <w:rFonts w:ascii="Perpetua" w:hAnsi="Perpetua"/>
          <w:lang w:val="en-US"/>
        </w:rPr>
      </w:pPr>
      <w:r w:rsidRPr="00AF11DC">
        <w:rPr>
          <w:rFonts w:ascii="Perpetua" w:hAnsi="Perpetua"/>
          <w:lang w:val="en-US"/>
        </w:rPr>
        <w:t xml:space="preserve">Provide financial reports </w:t>
      </w:r>
      <w:r w:rsidR="00511B76">
        <w:rPr>
          <w:rFonts w:ascii="Perpetua" w:hAnsi="Perpetua"/>
          <w:lang w:val="en-US"/>
        </w:rPr>
        <w:t>and expenditures.</w:t>
      </w:r>
    </w:p>
    <w:p w14:paraId="028584AA" w14:textId="1901916E" w:rsidR="00D41004" w:rsidRDefault="00D41004" w:rsidP="00D90585">
      <w:pPr>
        <w:numPr>
          <w:ilvl w:val="0"/>
          <w:numId w:val="12"/>
        </w:numPr>
        <w:spacing w:after="0"/>
        <w:rPr>
          <w:rFonts w:ascii="Perpetua" w:hAnsi="Perpetua"/>
          <w:lang w:val="en-US"/>
        </w:rPr>
      </w:pPr>
      <w:r w:rsidRPr="00AF11DC">
        <w:rPr>
          <w:rFonts w:ascii="Perpetua" w:hAnsi="Perpetua"/>
          <w:lang w:val="en-US"/>
        </w:rPr>
        <w:t>Submission of a final</w:t>
      </w:r>
      <w:r w:rsidR="000B451B">
        <w:rPr>
          <w:rFonts w:ascii="Perpetua" w:hAnsi="Perpetua"/>
          <w:lang w:val="en-US"/>
        </w:rPr>
        <w:t xml:space="preserve"> progress report</w:t>
      </w:r>
      <w:r w:rsidRPr="00AF11DC">
        <w:rPr>
          <w:rFonts w:ascii="Perpetua" w:hAnsi="Perpetua"/>
          <w:lang w:val="en-US"/>
        </w:rPr>
        <w:t xml:space="preserve"> and financial report, including all activities undertaken within the project implementation period no later than </w:t>
      </w:r>
      <w:r w:rsidR="00511B76">
        <w:rPr>
          <w:rFonts w:ascii="Perpetua" w:hAnsi="Perpetua"/>
          <w:lang w:val="en-US"/>
        </w:rPr>
        <w:t>15 days</w:t>
      </w:r>
      <w:r w:rsidRPr="00AF11DC">
        <w:rPr>
          <w:rFonts w:ascii="Perpetua" w:hAnsi="Perpetua"/>
          <w:lang w:val="en-US"/>
        </w:rPr>
        <w:t xml:space="preserve"> after the end of the project. </w:t>
      </w:r>
    </w:p>
    <w:p w14:paraId="1FDEF250" w14:textId="77777777" w:rsidR="00B3376D" w:rsidRDefault="00B3376D" w:rsidP="00D41004">
      <w:pPr>
        <w:rPr>
          <w:rFonts w:ascii="Perpetua" w:hAnsi="Perpetua"/>
          <w:lang w:val="en-GB"/>
        </w:rPr>
      </w:pPr>
    </w:p>
    <w:p w14:paraId="40F97010" w14:textId="218B4038" w:rsidR="0012365F" w:rsidRDefault="00D41004" w:rsidP="00D41004">
      <w:pPr>
        <w:rPr>
          <w:rFonts w:ascii="Perpetua" w:eastAsia="MS Mincho" w:hAnsi="Perpetua" w:cs="Calibri"/>
          <w:lang w:val="en-US"/>
        </w:rPr>
      </w:pPr>
      <w:r w:rsidRPr="00AF11DC">
        <w:rPr>
          <w:rFonts w:ascii="Perpetua" w:hAnsi="Perpetua"/>
          <w:b/>
          <w:lang w:val="en-GB"/>
        </w:rPr>
        <w:t>Eligible Parties</w:t>
      </w:r>
      <w:r w:rsidRPr="00AF11DC">
        <w:rPr>
          <w:rFonts w:ascii="Perpetua" w:hAnsi="Perpetua"/>
          <w:lang w:val="en-GB"/>
        </w:rPr>
        <w:t>:</w:t>
      </w:r>
      <w:r w:rsidR="006F6397">
        <w:rPr>
          <w:rFonts w:ascii="Perpetua" w:hAnsi="Perpetua"/>
          <w:lang w:val="en-GB"/>
        </w:rPr>
        <w:t xml:space="preserve">          </w:t>
      </w:r>
      <w:r w:rsidR="00AD73F6">
        <w:rPr>
          <w:rFonts w:ascii="Perpetua" w:hAnsi="Perpetua"/>
          <w:lang w:val="en-GB"/>
        </w:rPr>
        <w:t>I</w:t>
      </w:r>
      <w:r w:rsidRPr="00AF11DC">
        <w:rPr>
          <w:rFonts w:ascii="Perpetua" w:hAnsi="Perpetua"/>
          <w:lang w:val="en-GB"/>
        </w:rPr>
        <w:t>mplementing Partners</w:t>
      </w:r>
      <w:r w:rsidR="006F6397">
        <w:rPr>
          <w:rFonts w:ascii="Perpetua" w:hAnsi="Perpetua"/>
          <w:lang w:val="en-GB"/>
        </w:rPr>
        <w:t>/ local vendors and contracts</w:t>
      </w:r>
      <w:r w:rsidRPr="00AF11DC">
        <w:rPr>
          <w:rFonts w:ascii="Perpetua" w:hAnsi="Perpetua"/>
          <w:lang w:val="en-GB"/>
        </w:rPr>
        <w:t xml:space="preserve"> with strong working presence in </w:t>
      </w:r>
      <w:r w:rsidR="00BE085B">
        <w:rPr>
          <w:rFonts w:ascii="Perpetua" w:hAnsi="Perpetua" w:cstheme="minorHAnsi"/>
          <w:b/>
        </w:rPr>
        <w:t>South West State of Somalia.</w:t>
      </w:r>
    </w:p>
    <w:p w14:paraId="69AAF935" w14:textId="3F838C55" w:rsidR="00D41004" w:rsidRPr="00AF11DC" w:rsidRDefault="00D41004" w:rsidP="00D41004">
      <w:pPr>
        <w:rPr>
          <w:rFonts w:ascii="Perpetua" w:hAnsi="Perpetua"/>
          <w:lang w:val="en-GB"/>
        </w:rPr>
      </w:pPr>
      <w:r w:rsidRPr="00AF11DC">
        <w:rPr>
          <w:rFonts w:ascii="Perpetua" w:hAnsi="Perpetua"/>
          <w:b/>
          <w:lang w:val="en-GB"/>
        </w:rPr>
        <w:t>Expected to finish the work</w:t>
      </w:r>
      <w:r w:rsidRPr="00AF11DC">
        <w:rPr>
          <w:rFonts w:ascii="Perpetua" w:hAnsi="Perpetua"/>
          <w:lang w:val="en-GB"/>
        </w:rPr>
        <w:t xml:space="preserve">: </w:t>
      </w:r>
      <w:r w:rsidR="00B3376D">
        <w:rPr>
          <w:rFonts w:ascii="Perpetua" w:hAnsi="Perpetua"/>
          <w:lang w:val="en-GB"/>
        </w:rPr>
        <w:tab/>
      </w:r>
      <w:r w:rsidR="00A10F26">
        <w:rPr>
          <w:rFonts w:ascii="Perpetua" w:hAnsi="Perpetua"/>
          <w:lang w:val="en-GB"/>
        </w:rPr>
        <w:t>1</w:t>
      </w:r>
      <w:r w:rsidRPr="00B3376D">
        <w:rPr>
          <w:rFonts w:ascii="Perpetua" w:hAnsi="Perpetua"/>
          <w:lang w:val="en-GB"/>
        </w:rPr>
        <w:t xml:space="preserve"> months after signing the contract.</w:t>
      </w:r>
    </w:p>
    <w:p w14:paraId="5F274603" w14:textId="77777777" w:rsidR="00D41004" w:rsidRPr="00AF11DC" w:rsidRDefault="00D41004" w:rsidP="00D41004">
      <w:pPr>
        <w:rPr>
          <w:rFonts w:ascii="Perpetua" w:hAnsi="Perpetua"/>
          <w:lang w:val="en-US"/>
        </w:rPr>
      </w:pPr>
    </w:p>
    <w:p w14:paraId="00B5C02E" w14:textId="77777777" w:rsidR="00F15F03" w:rsidRPr="00AF11DC" w:rsidRDefault="00F15F03" w:rsidP="00286194">
      <w:pPr>
        <w:rPr>
          <w:rFonts w:ascii="Perpetua" w:hAnsi="Perpetua"/>
        </w:rPr>
      </w:pPr>
    </w:p>
    <w:sectPr w:rsidR="00F15F03" w:rsidRPr="00AF11DC" w:rsidSect="000E6D1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9DE94" w14:textId="77777777" w:rsidR="00FC519F" w:rsidRDefault="00FC519F" w:rsidP="000E6D17">
      <w:pPr>
        <w:spacing w:after="0" w:line="240" w:lineRule="auto"/>
      </w:pPr>
      <w:r>
        <w:separator/>
      </w:r>
    </w:p>
  </w:endnote>
  <w:endnote w:type="continuationSeparator" w:id="0">
    <w:p w14:paraId="74BE498F" w14:textId="77777777" w:rsidR="00FC519F" w:rsidRDefault="00FC519F" w:rsidP="000E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4077" w14:textId="77777777" w:rsidR="00AF11DC" w:rsidRDefault="00AF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E7540C" w:rsidRPr="00133347" w14:paraId="31D75B4A" w14:textId="77777777" w:rsidTr="00EB6841">
      <w:tc>
        <w:tcPr>
          <w:tcW w:w="9060" w:type="dxa"/>
        </w:tcPr>
        <w:p w14:paraId="504C54D8" w14:textId="77777777" w:rsidR="00E7540C" w:rsidRDefault="00E7540C" w:rsidP="00EB6841">
          <w:pPr>
            <w:pStyle w:val="Faxaddress"/>
            <w:rPr>
              <w:rFonts w:ascii="Calibri" w:hAnsi="Calibri" w:cs="Calibri"/>
              <w:sz w:val="18"/>
              <w:szCs w:val="18"/>
              <w:lang w:val="fr-FR"/>
            </w:rPr>
          </w:pPr>
        </w:p>
        <w:p w14:paraId="5C4A84D9" w14:textId="77777777" w:rsidR="00F00768" w:rsidRPr="00805402" w:rsidRDefault="00F00768" w:rsidP="00A23546">
          <w:pPr>
            <w:jc w:val="center"/>
            <w:rPr>
              <w:rFonts w:ascii="Calibri" w:hAnsi="Calibri" w:cs="Calibri"/>
              <w:sz w:val="18"/>
              <w:szCs w:val="18"/>
              <w:lang w:val="fr-FR"/>
            </w:rPr>
          </w:pPr>
        </w:p>
      </w:tc>
    </w:tr>
  </w:tbl>
  <w:p w14:paraId="2DD5F349" w14:textId="77777777" w:rsidR="00E7540C" w:rsidRPr="00805402" w:rsidRDefault="00E7540C" w:rsidP="00E7540C">
    <w:pPr>
      <w:pStyle w:val="Footer"/>
      <w:rPr>
        <w:sz w:val="20"/>
        <w:szCs w:val="20"/>
        <w:lang w:val="fr-FR"/>
      </w:rPr>
    </w:pPr>
  </w:p>
  <w:p w14:paraId="03E3035A" w14:textId="77777777" w:rsidR="000E6D17" w:rsidRPr="00E7540C" w:rsidRDefault="000E6D17" w:rsidP="00E7540C">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07ED" w14:textId="77777777" w:rsidR="00AF11DC" w:rsidRDefault="00AF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2CD86" w14:textId="77777777" w:rsidR="00FC519F" w:rsidRDefault="00FC519F" w:rsidP="000E6D17">
      <w:pPr>
        <w:spacing w:after="0" w:line="240" w:lineRule="auto"/>
      </w:pPr>
      <w:r>
        <w:separator/>
      </w:r>
    </w:p>
  </w:footnote>
  <w:footnote w:type="continuationSeparator" w:id="0">
    <w:p w14:paraId="06555A96" w14:textId="77777777" w:rsidR="00FC519F" w:rsidRDefault="00FC519F" w:rsidP="000E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314C" w14:textId="77777777" w:rsidR="00AF11DC" w:rsidRDefault="00AF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8" w:space="0" w:color="0039A6"/>
        <w:right w:val="none" w:sz="0" w:space="0" w:color="auto"/>
        <w:insideV w:val="none" w:sz="0" w:space="0" w:color="auto"/>
      </w:tblBorders>
      <w:tblLook w:val="04A0" w:firstRow="1" w:lastRow="0" w:firstColumn="1" w:lastColumn="0" w:noHBand="0" w:noVBand="1"/>
    </w:tblPr>
    <w:tblGrid>
      <w:gridCol w:w="4530"/>
      <w:gridCol w:w="4530"/>
    </w:tblGrid>
    <w:tr w:rsidR="00E7540C" w:rsidRPr="00E7540C" w14:paraId="360B966D" w14:textId="77777777" w:rsidTr="0097697E">
      <w:tc>
        <w:tcPr>
          <w:tcW w:w="4530" w:type="dxa"/>
          <w:vAlign w:val="center"/>
        </w:tcPr>
        <w:p w14:paraId="5B415B02" w14:textId="5277DE88" w:rsidR="000E6D17" w:rsidRDefault="000E6D17" w:rsidP="0097697E">
          <w:pPr>
            <w:pStyle w:val="Header"/>
          </w:pPr>
        </w:p>
      </w:tc>
      <w:tc>
        <w:tcPr>
          <w:tcW w:w="4530" w:type="dxa"/>
          <w:vAlign w:val="center"/>
        </w:tcPr>
        <w:p w14:paraId="5CB8BBDB" w14:textId="78B4FDC1" w:rsidR="000E6D17" w:rsidRPr="00E7540C" w:rsidRDefault="000E6D17" w:rsidP="00E7540C">
          <w:pPr>
            <w:pStyle w:val="Address"/>
            <w:tabs>
              <w:tab w:val="left" w:pos="4314"/>
            </w:tabs>
            <w:jc w:val="right"/>
            <w:rPr>
              <w:rFonts w:asciiTheme="minorHAnsi" w:hAnsiTheme="minorHAnsi"/>
              <w:color w:val="0039A6"/>
              <w:lang w:val="fr-CH"/>
            </w:rPr>
          </w:pPr>
        </w:p>
      </w:tc>
    </w:tr>
  </w:tbl>
  <w:p w14:paraId="7596B394" w14:textId="77777777" w:rsidR="000E6D17" w:rsidRDefault="000E6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8AFF" w14:textId="77777777" w:rsidR="00AF11DC" w:rsidRDefault="00AF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2DF"/>
    <w:multiLevelType w:val="hybridMultilevel"/>
    <w:tmpl w:val="815E73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F4778"/>
    <w:multiLevelType w:val="hybridMultilevel"/>
    <w:tmpl w:val="ED4627DA"/>
    <w:lvl w:ilvl="0" w:tplc="04090005">
      <w:start w:val="1"/>
      <w:numFmt w:val="bullet"/>
      <w:lvlText w:val=""/>
      <w:lvlJc w:val="left"/>
      <w:pPr>
        <w:ind w:left="54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118"/>
    <w:multiLevelType w:val="hybridMultilevel"/>
    <w:tmpl w:val="9FC6DCD4"/>
    <w:lvl w:ilvl="0" w:tplc="66949CFA">
      <w:start w:val="1"/>
      <w:numFmt w:val="bullet"/>
      <w:lvlText w:val=""/>
      <w:lvlJc w:val="left"/>
      <w:pPr>
        <w:ind w:left="54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703"/>
    <w:multiLevelType w:val="hybridMultilevel"/>
    <w:tmpl w:val="8BD4C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70D48"/>
    <w:multiLevelType w:val="hybridMultilevel"/>
    <w:tmpl w:val="5A8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4BA"/>
    <w:multiLevelType w:val="hybridMultilevel"/>
    <w:tmpl w:val="6A98B686"/>
    <w:lvl w:ilvl="0" w:tplc="04090005">
      <w:start w:val="1"/>
      <w:numFmt w:val="bullet"/>
      <w:lvlText w:val=""/>
      <w:lvlJc w:val="left"/>
      <w:pPr>
        <w:ind w:left="540" w:hanging="360"/>
      </w:pPr>
      <w:rPr>
        <w:rFonts w:ascii="Wingdings" w:hAnsi="Wingdings" w:cs="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7B198A"/>
    <w:multiLevelType w:val="hybridMultilevel"/>
    <w:tmpl w:val="867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C5760"/>
    <w:multiLevelType w:val="hybridMultilevel"/>
    <w:tmpl w:val="D20C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92970"/>
    <w:multiLevelType w:val="multilevel"/>
    <w:tmpl w:val="BE8A3F0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6E466C9"/>
    <w:multiLevelType w:val="hybridMultilevel"/>
    <w:tmpl w:val="2AD81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871E9"/>
    <w:multiLevelType w:val="hybridMultilevel"/>
    <w:tmpl w:val="3EF0DC1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21B3"/>
    <w:multiLevelType w:val="hybridMultilevel"/>
    <w:tmpl w:val="EF0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D25B4"/>
    <w:multiLevelType w:val="hybridMultilevel"/>
    <w:tmpl w:val="49E68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6704A"/>
    <w:multiLevelType w:val="hybridMultilevel"/>
    <w:tmpl w:val="4D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C5C2F"/>
    <w:multiLevelType w:val="hybridMultilevel"/>
    <w:tmpl w:val="A018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70943308"/>
    <w:multiLevelType w:val="hybridMultilevel"/>
    <w:tmpl w:val="D3A4F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72CB5"/>
    <w:multiLevelType w:val="hybridMultilevel"/>
    <w:tmpl w:val="001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3"/>
  </w:num>
  <w:num w:numId="5">
    <w:abstractNumId w:val="0"/>
  </w:num>
  <w:num w:numId="6">
    <w:abstractNumId w:val="17"/>
  </w:num>
  <w:num w:numId="7">
    <w:abstractNumId w:val="2"/>
  </w:num>
  <w:num w:numId="8">
    <w:abstractNumId w:val="8"/>
  </w:num>
  <w:num w:numId="9">
    <w:abstractNumId w:val="12"/>
  </w:num>
  <w:num w:numId="10">
    <w:abstractNumId w:val="4"/>
  </w:num>
  <w:num w:numId="11">
    <w:abstractNumId w:val="16"/>
  </w:num>
  <w:num w:numId="12">
    <w:abstractNumId w:val="9"/>
  </w:num>
  <w:num w:numId="13">
    <w:abstractNumId w:val="10"/>
  </w:num>
  <w:num w:numId="14">
    <w:abstractNumId w:val="11"/>
  </w:num>
  <w:num w:numId="15">
    <w:abstractNumId w:val="3"/>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17"/>
    <w:rsid w:val="000122D3"/>
    <w:rsid w:val="00057483"/>
    <w:rsid w:val="00083931"/>
    <w:rsid w:val="000B4214"/>
    <w:rsid w:val="000B451B"/>
    <w:rsid w:val="000E6D17"/>
    <w:rsid w:val="000F784B"/>
    <w:rsid w:val="00102824"/>
    <w:rsid w:val="0012365F"/>
    <w:rsid w:val="00132E15"/>
    <w:rsid w:val="0015724C"/>
    <w:rsid w:val="0019181E"/>
    <w:rsid w:val="001A6C9D"/>
    <w:rsid w:val="001C6A1E"/>
    <w:rsid w:val="001E710B"/>
    <w:rsid w:val="001F0E97"/>
    <w:rsid w:val="002211D3"/>
    <w:rsid w:val="00227823"/>
    <w:rsid w:val="002313AE"/>
    <w:rsid w:val="00241B31"/>
    <w:rsid w:val="00252015"/>
    <w:rsid w:val="0025219F"/>
    <w:rsid w:val="00260467"/>
    <w:rsid w:val="00286194"/>
    <w:rsid w:val="00293820"/>
    <w:rsid w:val="002977A3"/>
    <w:rsid w:val="002C1687"/>
    <w:rsid w:val="002C2189"/>
    <w:rsid w:val="002D2942"/>
    <w:rsid w:val="002E7377"/>
    <w:rsid w:val="00337413"/>
    <w:rsid w:val="00347394"/>
    <w:rsid w:val="003531D8"/>
    <w:rsid w:val="0036449C"/>
    <w:rsid w:val="003A4FE1"/>
    <w:rsid w:val="003B304D"/>
    <w:rsid w:val="003C344E"/>
    <w:rsid w:val="003E7DFE"/>
    <w:rsid w:val="003F4D73"/>
    <w:rsid w:val="00412223"/>
    <w:rsid w:val="004135F4"/>
    <w:rsid w:val="00457E55"/>
    <w:rsid w:val="004648AC"/>
    <w:rsid w:val="00471C44"/>
    <w:rsid w:val="004B7EC7"/>
    <w:rsid w:val="004D16CA"/>
    <w:rsid w:val="004F4CEA"/>
    <w:rsid w:val="00510C77"/>
    <w:rsid w:val="00511B76"/>
    <w:rsid w:val="005374AD"/>
    <w:rsid w:val="00537C84"/>
    <w:rsid w:val="00547891"/>
    <w:rsid w:val="005B38A5"/>
    <w:rsid w:val="005D0780"/>
    <w:rsid w:val="005D5541"/>
    <w:rsid w:val="005E1C23"/>
    <w:rsid w:val="00616E18"/>
    <w:rsid w:val="006302CD"/>
    <w:rsid w:val="006529B2"/>
    <w:rsid w:val="00653197"/>
    <w:rsid w:val="006905D4"/>
    <w:rsid w:val="006A4F4E"/>
    <w:rsid w:val="006A779B"/>
    <w:rsid w:val="006B0C3C"/>
    <w:rsid w:val="006D3B9E"/>
    <w:rsid w:val="006E3BF4"/>
    <w:rsid w:val="006F6397"/>
    <w:rsid w:val="0073027C"/>
    <w:rsid w:val="0073238D"/>
    <w:rsid w:val="00732409"/>
    <w:rsid w:val="00772AA1"/>
    <w:rsid w:val="007B1019"/>
    <w:rsid w:val="007B3197"/>
    <w:rsid w:val="0080343B"/>
    <w:rsid w:val="008A1E7A"/>
    <w:rsid w:val="008A6D4E"/>
    <w:rsid w:val="008B1B62"/>
    <w:rsid w:val="008B2913"/>
    <w:rsid w:val="008F3E35"/>
    <w:rsid w:val="00907A0F"/>
    <w:rsid w:val="00930376"/>
    <w:rsid w:val="00930C8D"/>
    <w:rsid w:val="00962C29"/>
    <w:rsid w:val="0097697E"/>
    <w:rsid w:val="009A5110"/>
    <w:rsid w:val="00A0098D"/>
    <w:rsid w:val="00A01C6A"/>
    <w:rsid w:val="00A04C47"/>
    <w:rsid w:val="00A10F26"/>
    <w:rsid w:val="00A23546"/>
    <w:rsid w:val="00A4138A"/>
    <w:rsid w:val="00A673DD"/>
    <w:rsid w:val="00A67EA7"/>
    <w:rsid w:val="00A760F4"/>
    <w:rsid w:val="00AA7907"/>
    <w:rsid w:val="00AD73F6"/>
    <w:rsid w:val="00AE61FA"/>
    <w:rsid w:val="00AF11DC"/>
    <w:rsid w:val="00B0054E"/>
    <w:rsid w:val="00B15DF2"/>
    <w:rsid w:val="00B23947"/>
    <w:rsid w:val="00B3376D"/>
    <w:rsid w:val="00B75164"/>
    <w:rsid w:val="00B87F4D"/>
    <w:rsid w:val="00B92B99"/>
    <w:rsid w:val="00B96EBF"/>
    <w:rsid w:val="00BE085B"/>
    <w:rsid w:val="00BE13CA"/>
    <w:rsid w:val="00C24438"/>
    <w:rsid w:val="00C4020C"/>
    <w:rsid w:val="00C41644"/>
    <w:rsid w:val="00C65256"/>
    <w:rsid w:val="00CB1CDB"/>
    <w:rsid w:val="00CC088B"/>
    <w:rsid w:val="00CC3771"/>
    <w:rsid w:val="00D03D41"/>
    <w:rsid w:val="00D05D75"/>
    <w:rsid w:val="00D15AF7"/>
    <w:rsid w:val="00D35AFF"/>
    <w:rsid w:val="00D4072A"/>
    <w:rsid w:val="00D41004"/>
    <w:rsid w:val="00D479AB"/>
    <w:rsid w:val="00D72459"/>
    <w:rsid w:val="00D771A0"/>
    <w:rsid w:val="00D90585"/>
    <w:rsid w:val="00DD21BB"/>
    <w:rsid w:val="00DE0FBD"/>
    <w:rsid w:val="00DF2C87"/>
    <w:rsid w:val="00E7540C"/>
    <w:rsid w:val="00F00768"/>
    <w:rsid w:val="00F15F03"/>
    <w:rsid w:val="00F30855"/>
    <w:rsid w:val="00F65833"/>
    <w:rsid w:val="00F7298F"/>
    <w:rsid w:val="00F770C3"/>
    <w:rsid w:val="00F81388"/>
    <w:rsid w:val="00FB68E5"/>
    <w:rsid w:val="00FC519F"/>
    <w:rsid w:val="00FD653D"/>
    <w:rsid w:val="00FF0B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1D58"/>
  <w15:docId w15:val="{E1364B2A-4B49-48F4-8F22-05012134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0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D17"/>
  </w:style>
  <w:style w:type="paragraph" w:styleId="Footer">
    <w:name w:val="footer"/>
    <w:basedOn w:val="Normal"/>
    <w:link w:val="FooterChar"/>
    <w:uiPriority w:val="99"/>
    <w:unhideWhenUsed/>
    <w:rsid w:val="000E6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D17"/>
  </w:style>
  <w:style w:type="table" w:styleId="TableGrid">
    <w:name w:val="Table Grid"/>
    <w:basedOn w:val="TableNormal"/>
    <w:uiPriority w:val="39"/>
    <w:rsid w:val="000E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0E6D17"/>
    <w:pPr>
      <w:widowControl w:val="0"/>
      <w:spacing w:after="0" w:line="240" w:lineRule="auto"/>
      <w:jc w:val="center"/>
    </w:pPr>
    <w:rPr>
      <w:rFonts w:ascii="Arial" w:eastAsia="Times New Roman" w:hAnsi="Arial" w:cs="Times New Roman"/>
      <w:sz w:val="18"/>
      <w:szCs w:val="20"/>
      <w:lang w:val="en-GB"/>
    </w:rPr>
  </w:style>
  <w:style w:type="character" w:styleId="Hyperlink">
    <w:name w:val="Hyperlink"/>
    <w:basedOn w:val="DefaultParagraphFont"/>
    <w:uiPriority w:val="99"/>
    <w:unhideWhenUsed/>
    <w:rsid w:val="000E6D17"/>
    <w:rPr>
      <w:color w:val="0563C1" w:themeColor="hyperlink"/>
      <w:u w:val="single"/>
    </w:rPr>
  </w:style>
  <w:style w:type="paragraph" w:styleId="BalloonText">
    <w:name w:val="Balloon Text"/>
    <w:basedOn w:val="Normal"/>
    <w:link w:val="BalloonTextChar"/>
    <w:uiPriority w:val="99"/>
    <w:semiHidden/>
    <w:unhideWhenUsed/>
    <w:rsid w:val="001F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97"/>
    <w:rPr>
      <w:rFonts w:ascii="Segoe UI" w:hAnsi="Segoe UI" w:cs="Segoe UI"/>
      <w:sz w:val="18"/>
      <w:szCs w:val="18"/>
    </w:rPr>
  </w:style>
  <w:style w:type="paragraph" w:customStyle="1" w:styleId="Faxaddress">
    <w:name w:val="Faxaddress"/>
    <w:basedOn w:val="Normal"/>
    <w:rsid w:val="00E7540C"/>
    <w:pPr>
      <w:widowControl w:val="0"/>
      <w:spacing w:after="0" w:line="240" w:lineRule="auto"/>
      <w:jc w:val="center"/>
    </w:pPr>
    <w:rPr>
      <w:rFonts w:ascii="Arial" w:eastAsia="Times New Roman" w:hAnsi="Arial" w:cs="Times New Roman"/>
      <w:szCs w:val="20"/>
      <w:lang w:val="en-GB"/>
    </w:rPr>
  </w:style>
  <w:style w:type="character" w:customStyle="1" w:styleId="Heading1Char">
    <w:name w:val="Heading 1 Char"/>
    <w:basedOn w:val="DefaultParagraphFont"/>
    <w:link w:val="Heading1"/>
    <w:uiPriority w:val="9"/>
    <w:rsid w:val="00D4100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C3771"/>
    <w:pPr>
      <w:ind w:left="720"/>
      <w:contextualSpacing/>
    </w:pPr>
  </w:style>
  <w:style w:type="character" w:styleId="CommentReference">
    <w:name w:val="annotation reference"/>
    <w:basedOn w:val="DefaultParagraphFont"/>
    <w:uiPriority w:val="99"/>
    <w:semiHidden/>
    <w:unhideWhenUsed/>
    <w:rsid w:val="00293820"/>
    <w:rPr>
      <w:sz w:val="16"/>
      <w:szCs w:val="16"/>
    </w:rPr>
  </w:style>
  <w:style w:type="paragraph" w:styleId="CommentText">
    <w:name w:val="annotation text"/>
    <w:basedOn w:val="Normal"/>
    <w:link w:val="CommentTextChar"/>
    <w:uiPriority w:val="99"/>
    <w:semiHidden/>
    <w:unhideWhenUsed/>
    <w:rsid w:val="00293820"/>
    <w:pPr>
      <w:spacing w:line="240" w:lineRule="auto"/>
    </w:pPr>
    <w:rPr>
      <w:sz w:val="20"/>
      <w:szCs w:val="20"/>
    </w:rPr>
  </w:style>
  <w:style w:type="character" w:customStyle="1" w:styleId="CommentTextChar">
    <w:name w:val="Comment Text Char"/>
    <w:basedOn w:val="DefaultParagraphFont"/>
    <w:link w:val="CommentText"/>
    <w:uiPriority w:val="99"/>
    <w:semiHidden/>
    <w:rsid w:val="00293820"/>
    <w:rPr>
      <w:sz w:val="20"/>
      <w:szCs w:val="20"/>
    </w:rPr>
  </w:style>
  <w:style w:type="paragraph" w:styleId="CommentSubject">
    <w:name w:val="annotation subject"/>
    <w:basedOn w:val="CommentText"/>
    <w:next w:val="CommentText"/>
    <w:link w:val="CommentSubjectChar"/>
    <w:uiPriority w:val="99"/>
    <w:semiHidden/>
    <w:unhideWhenUsed/>
    <w:rsid w:val="00293820"/>
    <w:rPr>
      <w:b/>
      <w:bCs/>
    </w:rPr>
  </w:style>
  <w:style w:type="character" w:customStyle="1" w:styleId="CommentSubjectChar">
    <w:name w:val="Comment Subject Char"/>
    <w:basedOn w:val="CommentTextChar"/>
    <w:link w:val="CommentSubject"/>
    <w:uiPriority w:val="99"/>
    <w:semiHidden/>
    <w:rsid w:val="00293820"/>
    <w:rPr>
      <w:b/>
      <w:bCs/>
      <w:sz w:val="20"/>
      <w:szCs w:val="20"/>
    </w:rPr>
  </w:style>
  <w:style w:type="paragraph" w:styleId="NormalWeb">
    <w:name w:val="Normal (Web)"/>
    <w:basedOn w:val="Normal"/>
    <w:uiPriority w:val="99"/>
    <w:unhideWhenUsed/>
    <w:rsid w:val="0073238D"/>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9961D3730E342898E4BFAA009B243" ma:contentTypeVersion="13" ma:contentTypeDescription="Create a new document." ma:contentTypeScope="" ma:versionID="4ce5300559dcd6b59520c5b999e3b9c3">
  <xsd:schema xmlns:xsd="http://www.w3.org/2001/XMLSchema" xmlns:xs="http://www.w3.org/2001/XMLSchema" xmlns:p="http://schemas.microsoft.com/office/2006/metadata/properties" xmlns:ns3="9d3b1192-d6e2-4b53-84da-d5e4f341b98d" xmlns:ns4="d06793e7-9fbb-48bf-8e99-9b366392df3c" targetNamespace="http://schemas.microsoft.com/office/2006/metadata/properties" ma:root="true" ma:fieldsID="ec9b7aa795b4fbf2a191db2d9bf1b489" ns3:_="" ns4:_="">
    <xsd:import namespace="9d3b1192-d6e2-4b53-84da-d5e4f341b98d"/>
    <xsd:import namespace="d06793e7-9fbb-48bf-8e99-9b366392df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1192-d6e2-4b53-84da-d5e4f341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793e7-9fbb-48bf-8e99-9b366392df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74F4D-DAB1-4146-AF66-E30389693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1192-d6e2-4b53-84da-d5e4f341b98d"/>
    <ds:schemaRef ds:uri="d06793e7-9fbb-48bf-8e99-9b366392d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ABEE4-3DC7-4330-AEE8-E0BB834CB314}">
  <ds:schemaRefs>
    <ds:schemaRef ds:uri="http://schemas.openxmlformats.org/officeDocument/2006/bibliography"/>
  </ds:schemaRefs>
</ds:datastoreItem>
</file>

<file path=customXml/itemProps3.xml><?xml version="1.0" encoding="utf-8"?>
<ds:datastoreItem xmlns:ds="http://schemas.openxmlformats.org/officeDocument/2006/customXml" ds:itemID="{3F9EC57F-0F87-43B0-AA17-5285A4536D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507AD-22B6-43C9-BDF9-49C8C53A6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HAGGER Valerie</dc:creator>
  <cp:lastModifiedBy>ABDULKADIR Ahmed (EXT)</cp:lastModifiedBy>
  <cp:revision>80</cp:revision>
  <cp:lastPrinted>2016-04-05T11:31:00Z</cp:lastPrinted>
  <dcterms:created xsi:type="dcterms:W3CDTF">2020-02-10T12:11:00Z</dcterms:created>
  <dcterms:modified xsi:type="dcterms:W3CDTF">2020-10-08T09:05:00Z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0x010100FD19961D3730E342898E4BFAA009B243</vt:lpwstr>
  </property>
  <property fmtid="{D5CDD505-2E9C-101B-9397-08002B2CF9AE}" pid="3" name="_dlc_DocIdItemGuid">
    <vt:lpwstr>1f1b2850-1997-4797-a6f5-5aa1429e7141</vt:lpwstr>
  </property>
  <property fmtid="{D5CDD505-2E9C-101B-9397-08002B2CF9AE}" pid="4" name="id256f71d35345689474340dd007a09d">
    <vt:lpwstr/>
  </property>
  <property fmtid="{D5CDD505-2E9C-101B-9397-08002B2CF9AE}" pid="5" name="DMSSCCorpOwner">
    <vt:lpwstr>72;#HQ-MCD|1d11ee78-ed22-4b22-b5d0-b9f23c86fc93</vt:lpwstr>
  </property>
  <property fmtid="{D5CDD505-2E9C-101B-9397-08002B2CF9AE}" pid="6" name="DMSSCTypeofAgreement">
    <vt:lpwstr/>
  </property>
  <property fmtid="{D5CDD505-2E9C-101B-9397-08002B2CF9AE}" pid="7" name="DMSSCCountriesCovered">
    <vt:lpwstr/>
  </property>
  <property fmtid="{D5CDD505-2E9C-101B-9397-08002B2CF9AE}" pid="8" name="DMSSCLanguage">
    <vt:lpwstr>34;#English|4fdb6f7f-87a6-4bdf-a113-af22aa89e0ff</vt:lpwstr>
  </property>
  <property fmtid="{D5CDD505-2E9C-101B-9397-08002B2CF9AE}" pid="9" name="bec6e32e305846fc8e862047ed16a744">
    <vt:lpwstr/>
  </property>
  <property fmtid="{D5CDD505-2E9C-101B-9397-08002B2CF9AE}" pid="10" name="DMSSCKeywords">
    <vt:lpwstr>571;#Promotional materials|725a1ca3-656f-4c74-bf10-143676e61f0b</vt:lpwstr>
  </property>
  <property fmtid="{D5CDD505-2E9C-101B-9397-08002B2CF9AE}" pid="11" name="m63e22d85a01426b88ef9c83ec989ddc">
    <vt:lpwstr/>
  </property>
  <property fmtid="{D5CDD505-2E9C-101B-9397-08002B2CF9AE}" pid="12" name="a5c21126b0694d93a778523f94f94e6e">
    <vt:lpwstr/>
  </property>
  <property fmtid="{D5CDD505-2E9C-101B-9397-08002B2CF9AE}" pid="13" name="DMSSCSubjects">
    <vt:lpwstr>158;#Media and Public Information / Advocacy|6e24bce2-2066-46fb-9e2b-e7d172d8faed</vt:lpwstr>
  </property>
  <property fmtid="{D5CDD505-2E9C-101B-9397-08002B2CF9AE}" pid="14" name="DMSSCCountryofDutyStation">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2020-10-04T07:02:28Z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45baf1fb-1150-4572-9d5b-00006e399081</vt:lpwstr>
  </property>
  <property fmtid="{D5CDD505-2E9C-101B-9397-08002B2CF9AE}" pid="22" name="MSIP_Label_2059aa38-f392-4105-be92-628035578272_ContentBits">
    <vt:lpwstr>0</vt:lpwstr>
  </property>
</Properties>
</file>